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16EEA" w14:textId="479FEBDB" w:rsidR="00FC5D33" w:rsidRPr="000B7A7B" w:rsidRDefault="000B7A7B" w:rsidP="000B7A7B">
      <w:pPr>
        <w:jc w:val="center"/>
        <w:rPr>
          <w:rFonts w:eastAsia="Calibri"/>
          <w:b/>
          <w:color w:val="000000" w:themeColor="text1"/>
          <w:sz w:val="28"/>
          <w:szCs w:val="28"/>
          <w:lang w:val="id-ID"/>
        </w:rPr>
      </w:pPr>
      <w:bookmarkStart w:id="0" w:name="OLE_LINK1"/>
      <w:bookmarkStart w:id="1" w:name="OLE_LINK2"/>
      <w:r w:rsidRPr="000B7A7B">
        <w:rPr>
          <w:rFonts w:eastAsia="Calibri"/>
          <w:b/>
          <w:color w:val="000000" w:themeColor="text1"/>
          <w:sz w:val="28"/>
          <w:szCs w:val="28"/>
          <w:lang w:val="id-ID"/>
        </w:rPr>
        <w:t xml:space="preserve">Hak Maskapai Atas Keterlambatan Penerbangan </w:t>
      </w:r>
      <w:r w:rsidR="006D6C8B">
        <w:rPr>
          <w:rFonts w:eastAsia="Calibri"/>
          <w:b/>
          <w:color w:val="000000" w:themeColor="text1"/>
          <w:sz w:val="28"/>
          <w:szCs w:val="28"/>
        </w:rPr>
        <w:t>d</w:t>
      </w:r>
      <w:r w:rsidRPr="000B7A7B">
        <w:rPr>
          <w:rFonts w:eastAsia="Calibri"/>
          <w:b/>
          <w:color w:val="000000" w:themeColor="text1"/>
          <w:sz w:val="28"/>
          <w:szCs w:val="28"/>
          <w:lang w:val="id-ID"/>
        </w:rPr>
        <w:t>an Perlindungan Penumpang Akibat Masalah Teknis Dalam Pesawat</w:t>
      </w:r>
    </w:p>
    <w:p w14:paraId="6FC4B0ED" w14:textId="77777777" w:rsidR="00E716D4" w:rsidRPr="000B7A7B" w:rsidRDefault="00E716D4" w:rsidP="000B7A7B">
      <w:pPr>
        <w:rPr>
          <w:rFonts w:eastAsia="Calibri"/>
          <w:b/>
          <w:color w:val="000000" w:themeColor="text1"/>
          <w:lang w:val="id-ID"/>
        </w:rPr>
      </w:pPr>
    </w:p>
    <w:p w14:paraId="440138FA" w14:textId="3C2D8FB2" w:rsidR="00FC5D33" w:rsidRPr="000B7A7B" w:rsidRDefault="00413193" w:rsidP="000B7A7B">
      <w:pPr>
        <w:spacing w:after="60"/>
        <w:jc w:val="center"/>
        <w:rPr>
          <w:b/>
          <w:bCs/>
          <w:color w:val="000000" w:themeColor="text1"/>
          <w:vertAlign w:val="superscript"/>
        </w:rPr>
      </w:pPr>
      <w:r w:rsidRPr="000B7A7B">
        <w:rPr>
          <w:b/>
          <w:color w:val="000000" w:themeColor="text1"/>
        </w:rPr>
        <w:t>Eizeluna Farnesty</w:t>
      </w:r>
      <w:r w:rsidR="003F0EBC" w:rsidRPr="000B7A7B">
        <w:rPr>
          <w:b/>
          <w:color w:val="000000" w:themeColor="text1"/>
          <w:vertAlign w:val="superscript"/>
        </w:rPr>
        <w:t xml:space="preserve"> </w:t>
      </w:r>
      <w:r w:rsidR="00842795" w:rsidRPr="000B7A7B">
        <w:rPr>
          <w:b/>
          <w:color w:val="000000" w:themeColor="text1"/>
          <w:vertAlign w:val="superscript"/>
        </w:rPr>
        <w:t>1</w:t>
      </w:r>
      <w:r w:rsidR="00842795" w:rsidRPr="000B7A7B">
        <w:rPr>
          <w:b/>
          <w:color w:val="000000" w:themeColor="text1"/>
        </w:rPr>
        <w:t xml:space="preserve">, </w:t>
      </w:r>
      <w:r w:rsidRPr="000B7A7B">
        <w:rPr>
          <w:b/>
          <w:color w:val="000000" w:themeColor="text1"/>
        </w:rPr>
        <w:t>Fenny Rahmasari</w:t>
      </w:r>
      <w:r w:rsidR="00842795" w:rsidRPr="000B7A7B">
        <w:rPr>
          <w:b/>
          <w:color w:val="000000" w:themeColor="text1"/>
          <w:vertAlign w:val="superscript"/>
        </w:rPr>
        <w:t>2</w:t>
      </w:r>
      <w:r w:rsidR="00D132B4" w:rsidRPr="000B7A7B">
        <w:rPr>
          <w:b/>
          <w:color w:val="000000" w:themeColor="text1"/>
        </w:rPr>
        <w:t xml:space="preserve">, </w:t>
      </w:r>
      <w:r w:rsidRPr="000B7A7B">
        <w:rPr>
          <w:b/>
          <w:color w:val="000000" w:themeColor="text1"/>
        </w:rPr>
        <w:t xml:space="preserve">Vina </w:t>
      </w:r>
      <w:proofErr w:type="spellStart"/>
      <w:r w:rsidRPr="000B7A7B">
        <w:rPr>
          <w:b/>
          <w:color w:val="000000" w:themeColor="text1"/>
        </w:rPr>
        <w:t>Khalisa</w:t>
      </w:r>
      <w:proofErr w:type="spellEnd"/>
      <w:r w:rsidR="00D132B4" w:rsidRPr="000B7A7B">
        <w:rPr>
          <w:b/>
          <w:color w:val="000000" w:themeColor="text1"/>
          <w:vertAlign w:val="superscript"/>
        </w:rPr>
        <w:t xml:space="preserve"> </w:t>
      </w:r>
      <w:proofErr w:type="gramStart"/>
      <w:r w:rsidR="00D132B4" w:rsidRPr="000B7A7B">
        <w:rPr>
          <w:b/>
          <w:color w:val="000000" w:themeColor="text1"/>
          <w:vertAlign w:val="superscript"/>
        </w:rPr>
        <w:t>3</w:t>
      </w:r>
      <w:r w:rsidR="003B4F0D" w:rsidRPr="000B7A7B">
        <w:rPr>
          <w:b/>
          <w:color w:val="000000" w:themeColor="text1"/>
          <w:vertAlign w:val="superscript"/>
        </w:rPr>
        <w:t xml:space="preserve"> </w:t>
      </w:r>
      <w:r w:rsidR="003B4F0D" w:rsidRPr="000B7A7B">
        <w:rPr>
          <w:b/>
          <w:bCs/>
          <w:color w:val="000000" w:themeColor="text1"/>
        </w:rPr>
        <w:t>,</w:t>
      </w:r>
      <w:proofErr w:type="gramEnd"/>
      <w:r w:rsidR="003B4F0D" w:rsidRPr="000B7A7B">
        <w:rPr>
          <w:b/>
          <w:bCs/>
          <w:color w:val="000000" w:themeColor="text1"/>
        </w:rPr>
        <w:t xml:space="preserve"> </w:t>
      </w:r>
      <w:proofErr w:type="spellStart"/>
      <w:r w:rsidR="003B4F0D" w:rsidRPr="000B7A7B">
        <w:rPr>
          <w:b/>
          <w:bCs/>
          <w:color w:val="000000" w:themeColor="text1"/>
        </w:rPr>
        <w:t>Sintong</w:t>
      </w:r>
      <w:proofErr w:type="spellEnd"/>
      <w:r w:rsidR="003B4F0D" w:rsidRPr="000B7A7B">
        <w:rPr>
          <w:b/>
          <w:bCs/>
          <w:color w:val="000000" w:themeColor="text1"/>
        </w:rPr>
        <w:t xml:space="preserve"> Arion Hutapea</w:t>
      </w:r>
      <w:r w:rsidR="003B4F0D" w:rsidRPr="000B7A7B">
        <w:rPr>
          <w:b/>
          <w:bCs/>
          <w:color w:val="000000" w:themeColor="text1"/>
          <w:vertAlign w:val="superscript"/>
        </w:rPr>
        <w:t>4</w:t>
      </w:r>
    </w:p>
    <w:p w14:paraId="0D5AC359" w14:textId="662A6A5D" w:rsidR="00FC5D33" w:rsidRPr="000B7A7B" w:rsidRDefault="00413193" w:rsidP="000B7A7B">
      <w:pPr>
        <w:jc w:val="center"/>
        <w:rPr>
          <w:color w:val="000000" w:themeColor="text1"/>
          <w:lang w:val="id-ID"/>
        </w:rPr>
      </w:pPr>
      <w:proofErr w:type="spellStart"/>
      <w:r w:rsidRPr="000B7A7B">
        <w:rPr>
          <w:color w:val="000000" w:themeColor="text1"/>
        </w:rPr>
        <w:t>Fakultas</w:t>
      </w:r>
      <w:proofErr w:type="spellEnd"/>
      <w:r w:rsidRPr="000B7A7B">
        <w:rPr>
          <w:color w:val="000000" w:themeColor="text1"/>
        </w:rPr>
        <w:t xml:space="preserve"> Hukum</w:t>
      </w:r>
      <w:r w:rsidR="003B4F0D" w:rsidRPr="000B7A7B">
        <w:rPr>
          <w:color w:val="000000" w:themeColor="text1"/>
        </w:rPr>
        <w:t xml:space="preserve">, </w:t>
      </w:r>
      <w:r w:rsidRPr="000B7A7B">
        <w:rPr>
          <w:color w:val="000000" w:themeColor="text1"/>
        </w:rPr>
        <w:t>U</w:t>
      </w:r>
      <w:r w:rsidR="003B4F0D" w:rsidRPr="000B7A7B">
        <w:rPr>
          <w:color w:val="000000" w:themeColor="text1"/>
        </w:rPr>
        <w:t>n</w:t>
      </w:r>
      <w:r w:rsidRPr="000B7A7B">
        <w:rPr>
          <w:color w:val="000000" w:themeColor="text1"/>
        </w:rPr>
        <w:t>iversitas</w:t>
      </w:r>
      <w:r w:rsidRPr="000B7A7B">
        <w:rPr>
          <w:color w:val="000000" w:themeColor="text1"/>
          <w:vertAlign w:val="superscript"/>
        </w:rPr>
        <w:t xml:space="preserve"> </w:t>
      </w:r>
      <w:r w:rsidRPr="000B7A7B">
        <w:rPr>
          <w:color w:val="000000" w:themeColor="text1"/>
          <w:lang w:val="id-ID"/>
        </w:rPr>
        <w:t>Bangka Belitung</w:t>
      </w:r>
    </w:p>
    <w:p w14:paraId="0BC0A53D" w14:textId="649E7708" w:rsidR="003B4F0D" w:rsidRPr="000B7A7B" w:rsidRDefault="003B4F0D" w:rsidP="000B7A7B">
      <w:pPr>
        <w:jc w:val="center"/>
        <w:rPr>
          <w:color w:val="000000" w:themeColor="text1"/>
          <w:lang w:val="id-ID"/>
        </w:rPr>
      </w:pPr>
      <w:r w:rsidRPr="000B7A7B">
        <w:rPr>
          <w:color w:val="000000" w:themeColor="text1"/>
          <w:lang w:val="id-ID"/>
        </w:rPr>
        <w:t>Balunijuk, Merawang, Bangka, Provinsi Kepulauan Bangka Belitung</w:t>
      </w:r>
    </w:p>
    <w:p w14:paraId="6E04E3BA" w14:textId="1DEE0DB0" w:rsidR="00FC5D33" w:rsidRPr="000B7A7B" w:rsidRDefault="00413193" w:rsidP="000B7A7B">
      <w:pPr>
        <w:jc w:val="center"/>
        <w:rPr>
          <w:color w:val="000000" w:themeColor="text1"/>
          <w:vertAlign w:val="superscript"/>
          <w:lang w:val="en-GB"/>
        </w:rPr>
      </w:pPr>
      <w:r w:rsidRPr="000B7A7B">
        <w:rPr>
          <w:color w:val="000000" w:themeColor="text1"/>
          <w:lang w:val="en-GB"/>
        </w:rPr>
        <w:t xml:space="preserve">Email : </w:t>
      </w:r>
      <w:hyperlink r:id="rId8" w:history="1">
        <w:r w:rsidR="003B4F0D" w:rsidRPr="000B7A7B">
          <w:rPr>
            <w:rStyle w:val="Hyperlink"/>
            <w:lang w:val="en-GB"/>
          </w:rPr>
          <w:t>eizelunaf17@gmail.com</w:t>
        </w:r>
      </w:hyperlink>
      <w:r w:rsidR="003B4F0D" w:rsidRPr="000B7A7B">
        <w:rPr>
          <w:color w:val="000000" w:themeColor="text1"/>
          <w:vertAlign w:val="superscript"/>
          <w:lang w:val="en-GB"/>
        </w:rPr>
        <w:t>1</w:t>
      </w:r>
      <w:r w:rsidR="003B4F0D" w:rsidRPr="000B7A7B">
        <w:rPr>
          <w:color w:val="000000" w:themeColor="text1"/>
          <w:lang w:val="en-GB"/>
        </w:rPr>
        <w:t xml:space="preserve">, </w:t>
      </w:r>
      <w:hyperlink r:id="rId9" w:history="1">
        <w:r w:rsidR="003B4F0D" w:rsidRPr="000B7A7B">
          <w:rPr>
            <w:rStyle w:val="Hyperlink"/>
            <w:lang w:val="en-GB"/>
          </w:rPr>
          <w:t>fennyrahmasari127@gmail.com</w:t>
        </w:r>
        <w:r w:rsidR="003B4F0D" w:rsidRPr="000B7A7B">
          <w:rPr>
            <w:rStyle w:val="Hyperlink"/>
            <w:vertAlign w:val="superscript"/>
            <w:lang w:val="en-GB"/>
          </w:rPr>
          <w:t>2</w:t>
        </w:r>
      </w:hyperlink>
      <w:r w:rsidR="003B4F0D" w:rsidRPr="000B7A7B">
        <w:rPr>
          <w:color w:val="000000" w:themeColor="text1"/>
          <w:lang w:val="en-GB"/>
        </w:rPr>
        <w:t xml:space="preserve">, </w:t>
      </w:r>
      <w:hyperlink r:id="rId10" w:history="1">
        <w:r w:rsidR="003B4F0D" w:rsidRPr="000B7A7B">
          <w:rPr>
            <w:rStyle w:val="Hyperlink"/>
            <w:lang w:val="en-GB"/>
          </w:rPr>
          <w:t>khalisavina@gmail.com</w:t>
        </w:r>
        <w:r w:rsidR="003B4F0D" w:rsidRPr="000B7A7B">
          <w:rPr>
            <w:rStyle w:val="Hyperlink"/>
            <w:vertAlign w:val="superscript"/>
            <w:lang w:val="en-GB"/>
          </w:rPr>
          <w:t>3</w:t>
        </w:r>
      </w:hyperlink>
      <w:r w:rsidR="003B4F0D" w:rsidRPr="000B7A7B">
        <w:rPr>
          <w:color w:val="000000" w:themeColor="text1"/>
          <w:lang w:val="en-GB"/>
        </w:rPr>
        <w:t xml:space="preserve">, </w:t>
      </w:r>
      <w:hyperlink r:id="rId11" w:history="1">
        <w:r w:rsidR="003B4F0D" w:rsidRPr="000B7A7B">
          <w:rPr>
            <w:rStyle w:val="Hyperlink"/>
            <w:lang w:val="en-GB"/>
          </w:rPr>
          <w:t>sintong-arion@ubb.ac.id</w:t>
        </w:r>
        <w:r w:rsidR="003B4F0D" w:rsidRPr="000B7A7B">
          <w:rPr>
            <w:rStyle w:val="Hyperlink"/>
            <w:vertAlign w:val="superscript"/>
            <w:lang w:val="en-GB"/>
          </w:rPr>
          <w:t>4</w:t>
        </w:r>
      </w:hyperlink>
      <w:r w:rsidR="003B4F0D" w:rsidRPr="000B7A7B">
        <w:rPr>
          <w:color w:val="000000" w:themeColor="text1"/>
          <w:vertAlign w:val="superscript"/>
          <w:lang w:val="en-GB"/>
        </w:rPr>
        <w:t xml:space="preserve"> </w:t>
      </w:r>
    </w:p>
    <w:p w14:paraId="3E48B716" w14:textId="77777777" w:rsidR="00EB5C41" w:rsidRPr="000B7A7B" w:rsidRDefault="00EB5C41" w:rsidP="000B7A7B">
      <w:pPr>
        <w:rPr>
          <w:b/>
          <w:bCs/>
          <w:color w:val="000000" w:themeColor="text1"/>
        </w:rPr>
      </w:pPr>
    </w:p>
    <w:tbl>
      <w:tblPr>
        <w:tblStyle w:val="TableGrid"/>
        <w:tblW w:w="7088" w:type="dxa"/>
        <w:tblInd w:w="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8"/>
      </w:tblGrid>
      <w:tr w:rsidR="006D6C8B" w:rsidRPr="000B7A7B" w14:paraId="2057DEF2" w14:textId="77777777" w:rsidTr="006D6C8B">
        <w:tc>
          <w:tcPr>
            <w:tcW w:w="7088" w:type="dxa"/>
          </w:tcPr>
          <w:p w14:paraId="7BB315CA" w14:textId="3254F6AE" w:rsidR="006D6C8B" w:rsidRPr="006D6C8B" w:rsidRDefault="006D6C8B" w:rsidP="006D6C8B">
            <w:pPr>
              <w:ind w:left="-96"/>
              <w:jc w:val="center"/>
              <w:rPr>
                <w:b/>
                <w:i/>
                <w:iCs/>
                <w:color w:val="000000" w:themeColor="text1"/>
              </w:rPr>
            </w:pPr>
            <w:r w:rsidRPr="006D6C8B">
              <w:rPr>
                <w:b/>
                <w:i/>
                <w:iCs/>
                <w:color w:val="000000" w:themeColor="text1"/>
              </w:rPr>
              <w:t>ABSTRACT</w:t>
            </w:r>
          </w:p>
        </w:tc>
      </w:tr>
      <w:tr w:rsidR="006D6C8B" w:rsidRPr="000B7A7B" w14:paraId="2CAA884B" w14:textId="77777777" w:rsidTr="006D6C8B">
        <w:tc>
          <w:tcPr>
            <w:tcW w:w="7088" w:type="dxa"/>
          </w:tcPr>
          <w:p w14:paraId="616F6EF4" w14:textId="77777777" w:rsidR="006D6C8B" w:rsidRDefault="006D6C8B" w:rsidP="006D6C8B">
            <w:pPr>
              <w:ind w:left="-96"/>
              <w:jc w:val="both"/>
              <w:rPr>
                <w:bCs/>
                <w:i/>
                <w:color w:val="000000" w:themeColor="text1"/>
              </w:rPr>
            </w:pPr>
            <w:r w:rsidRPr="000B7A7B">
              <w:rPr>
                <w:bCs/>
                <w:i/>
                <w:color w:val="000000" w:themeColor="text1"/>
              </w:rPr>
              <w:t>Flight delays caused by technical issues are a common occurrence in the aviation industry and have significant legal implications for both airlines and passengers. This paper examines the rights of airlines in managing delays due to technical disruptions, as well as the legal protection mechanisms available to passengers who suffer losses. Based on national regulations such as Law No. 1 of 2009 on Aviation, Law No. 8 of 1999 on Consumer Protection, and Ministry of Transportation Regulation No. 89 of 2015, airlines are granted rights to delay, substitute, or reroute flights in the interest of safety, and to adjust compensation in cases of extraordinary circumstances. On the other hand, passengers retain their rights to transparent information, compensation, and legal recourse when services do not meet the agreed standards. This study highlights the need for a balanced approach between airline operations and consumer protection, stressing the importance of law enforcement and public awareness to ensure passengers understand and can exercise their rights. A collaborative framework involving strong regulations, effective oversight, and active consumer advocacy institutions is essential for building a fair and accountable aviation system.</w:t>
            </w:r>
          </w:p>
          <w:p w14:paraId="23183F15" w14:textId="77777777" w:rsidR="006D6C8B" w:rsidRDefault="006D6C8B" w:rsidP="006D6C8B">
            <w:pPr>
              <w:ind w:left="-96"/>
              <w:jc w:val="both"/>
              <w:rPr>
                <w:b/>
                <w:i/>
                <w:color w:val="000000" w:themeColor="text1"/>
              </w:rPr>
            </w:pPr>
            <w:r w:rsidRPr="006D6C8B">
              <w:rPr>
                <w:b/>
                <w:i/>
                <w:color w:val="000000" w:themeColor="text1"/>
              </w:rPr>
              <w:t xml:space="preserve">Keywords: </w:t>
            </w:r>
            <w:r w:rsidRPr="006D6C8B">
              <w:rPr>
                <w:b/>
                <w:i/>
                <w:color w:val="000000" w:themeColor="text1"/>
              </w:rPr>
              <w:t>flight delay, technical issues, airline rights, consumer protection, aviation law.</w:t>
            </w:r>
          </w:p>
          <w:p w14:paraId="2835A292" w14:textId="2DB8385E" w:rsidR="006D6C8B" w:rsidRPr="006D6C8B" w:rsidRDefault="006D6C8B" w:rsidP="006D6C8B">
            <w:pPr>
              <w:ind w:left="-96"/>
              <w:jc w:val="both"/>
              <w:rPr>
                <w:b/>
                <w:i/>
                <w:color w:val="000000" w:themeColor="text1"/>
              </w:rPr>
            </w:pPr>
          </w:p>
        </w:tc>
      </w:tr>
      <w:tr w:rsidR="006D6C8B" w:rsidRPr="000B7A7B" w14:paraId="59E8C4C8" w14:textId="77777777" w:rsidTr="006D6C8B">
        <w:tc>
          <w:tcPr>
            <w:tcW w:w="7088" w:type="dxa"/>
          </w:tcPr>
          <w:p w14:paraId="72D469B9" w14:textId="0252F687" w:rsidR="006D6C8B" w:rsidRPr="006D6C8B" w:rsidRDefault="006D6C8B" w:rsidP="006D6C8B">
            <w:pPr>
              <w:ind w:left="-96"/>
              <w:jc w:val="center"/>
              <w:rPr>
                <w:b/>
                <w:color w:val="000000" w:themeColor="text1"/>
              </w:rPr>
            </w:pPr>
            <w:r w:rsidRPr="006D6C8B">
              <w:rPr>
                <w:b/>
                <w:color w:val="000000" w:themeColor="text1"/>
              </w:rPr>
              <w:t>ABSTRAK</w:t>
            </w:r>
          </w:p>
        </w:tc>
      </w:tr>
      <w:tr w:rsidR="006D6C8B" w:rsidRPr="000B7A7B" w14:paraId="3F5ACBE7" w14:textId="77777777" w:rsidTr="006D6C8B">
        <w:tc>
          <w:tcPr>
            <w:tcW w:w="7088" w:type="dxa"/>
          </w:tcPr>
          <w:p w14:paraId="374626B8" w14:textId="77777777" w:rsidR="006D6C8B" w:rsidRPr="006D6C8B" w:rsidRDefault="006D6C8B" w:rsidP="000B7A7B">
            <w:pPr>
              <w:ind w:left="-96"/>
              <w:jc w:val="both"/>
              <w:rPr>
                <w:bCs/>
                <w:color w:val="000000" w:themeColor="text1"/>
                <w:lang w:val="id-ID"/>
              </w:rPr>
            </w:pPr>
            <w:r w:rsidRPr="006D6C8B">
              <w:rPr>
                <w:bCs/>
                <w:color w:val="000000" w:themeColor="text1"/>
                <w:lang w:val="id-ID"/>
              </w:rPr>
              <w:t xml:space="preserve">Keterlambatan penerbangan akibat masalah teknis pada pesawat merupakan peristiwa yang kerap terjadi dalam industri penerbangan dan menimbulkan konsekuensi hukum bagi maskapai maupun penumpang. Tulisan ini mengkaji hak-hak maskapai dalam menangani keterlambatan akibat gangguan teknis serta mekanisme perlindungan hukum terhadap penumpang yang dirugikan. Berdasarkan regulasi nasional seperti Undang-Undang Nomor 1 Tahun 2009 tentang Penerbangan, Undang-Undang Nomor 8 Tahun 1999 tentang Perlindungan Konsumen, dan Peraturan Menteri Perhubungan Nomor 89 Tahun 2015, maskapai memiliki hak untuk menunda, mengganti, atau mengalihkan penerbangan demi keselamatan, serta hak untuk menyesuaikan kompensasi dalam keadaan luar biasa. Di sisi lain, penumpang tetap memiliki hak atas informasi yang transparan, kompensasi, serta perlindungan hukum apabila layanan tidak sesuai. Artikel ini menekankan pentingnya keseimbangan antara operasional maskapai dan perlindungan konsumen, serta perlunya penegakan hukum dan edukasi agar konsumen memahami </w:t>
            </w:r>
            <w:r w:rsidRPr="006D6C8B">
              <w:rPr>
                <w:bCs/>
                <w:color w:val="000000" w:themeColor="text1"/>
                <w:lang w:val="id-ID"/>
              </w:rPr>
              <w:lastRenderedPageBreak/>
              <w:t>hak-haknya. Kolaborasi antara regulasi yang kuat, pengawasan otoritas, dan peran aktif lembaga konsumen menjadi kunci terciptanya sistem penerbangan yang adil dan bertanggung jawab.</w:t>
            </w:r>
          </w:p>
          <w:p w14:paraId="16A47CF7" w14:textId="0F53A133" w:rsidR="006D6C8B" w:rsidRPr="006D6C8B" w:rsidRDefault="006D6C8B" w:rsidP="000B7A7B">
            <w:pPr>
              <w:ind w:left="-96"/>
              <w:jc w:val="both"/>
              <w:rPr>
                <w:b/>
                <w:color w:val="000000" w:themeColor="text1"/>
                <w:lang w:val="id-ID"/>
              </w:rPr>
            </w:pPr>
            <w:r w:rsidRPr="006D6C8B">
              <w:rPr>
                <w:b/>
                <w:color w:val="000000" w:themeColor="text1"/>
              </w:rPr>
              <w:t xml:space="preserve">Kata </w:t>
            </w:r>
            <w:proofErr w:type="spellStart"/>
            <w:r w:rsidRPr="006D6C8B">
              <w:rPr>
                <w:b/>
                <w:color w:val="000000" w:themeColor="text1"/>
              </w:rPr>
              <w:t>Kunci</w:t>
            </w:r>
            <w:proofErr w:type="spellEnd"/>
            <w:r w:rsidRPr="006D6C8B">
              <w:rPr>
                <w:b/>
                <w:color w:val="000000" w:themeColor="text1"/>
              </w:rPr>
              <w:t xml:space="preserve">: </w:t>
            </w:r>
            <w:r w:rsidRPr="006D6C8B">
              <w:rPr>
                <w:b/>
                <w:color w:val="000000" w:themeColor="text1"/>
                <w:lang w:val="id-ID"/>
              </w:rPr>
              <w:t>keterlambatan penerbangan, masalah teknis, hak maskapai, perlindungan konsumen, hukum penerbangan.</w:t>
            </w:r>
          </w:p>
        </w:tc>
      </w:tr>
    </w:tbl>
    <w:p w14:paraId="2F1C4BD6" w14:textId="77777777" w:rsidR="00B53C6B" w:rsidRPr="000B7A7B" w:rsidRDefault="00B53C6B" w:rsidP="000B7A7B">
      <w:pPr>
        <w:pStyle w:val="Default"/>
        <w:rPr>
          <w:rFonts w:ascii="Times New Roman" w:hAnsi="Times New Roman" w:cs="Times New Roman"/>
          <w:color w:val="000000" w:themeColor="text1"/>
          <w:lang w:val="id-ID"/>
        </w:rPr>
      </w:pPr>
    </w:p>
    <w:p w14:paraId="0FAC8F81" w14:textId="66F81C22" w:rsidR="00FC5D33" w:rsidRPr="000B7A7B" w:rsidRDefault="00FC5D33" w:rsidP="006D6C8B">
      <w:pPr>
        <w:pStyle w:val="Heading1"/>
        <w:keepNext/>
        <w:numPr>
          <w:ilvl w:val="0"/>
          <w:numId w:val="35"/>
        </w:numPr>
        <w:tabs>
          <w:tab w:val="left" w:pos="284"/>
        </w:tabs>
        <w:autoSpaceDE/>
        <w:autoSpaceDN/>
        <w:adjustRightInd/>
        <w:jc w:val="both"/>
        <w:rPr>
          <w:rFonts w:ascii="Times New Roman" w:hAnsi="Times New Roman" w:cs="Times New Roman"/>
          <w:b/>
          <w:bCs/>
          <w:color w:val="000000" w:themeColor="text1"/>
          <w:lang w:val="id-ID"/>
        </w:rPr>
      </w:pPr>
      <w:r w:rsidRPr="000B7A7B">
        <w:rPr>
          <w:rFonts w:ascii="Times New Roman" w:hAnsi="Times New Roman" w:cs="Times New Roman"/>
          <w:b/>
          <w:bCs/>
          <w:color w:val="000000" w:themeColor="text1"/>
          <w:lang w:val="id-ID"/>
        </w:rPr>
        <w:t>PENDAHULUAN</w:t>
      </w:r>
    </w:p>
    <w:p w14:paraId="2322B810" w14:textId="6D10DB2A" w:rsidR="00413193" w:rsidRPr="000B7A7B" w:rsidRDefault="00413193" w:rsidP="000B7A7B">
      <w:pPr>
        <w:pStyle w:val="NormalWeb"/>
        <w:spacing w:before="0" w:beforeAutospacing="0" w:after="0" w:afterAutospacing="0"/>
        <w:ind w:firstLine="530"/>
        <w:jc w:val="both"/>
        <w:rPr>
          <w:rFonts w:eastAsia="Times New Roman"/>
          <w:color w:val="000000" w:themeColor="text1"/>
          <w:lang w:val="en-US" w:eastAsia="en-US"/>
        </w:rPr>
      </w:pPr>
      <w:r w:rsidRPr="000B7A7B">
        <w:rPr>
          <w:rFonts w:eastAsia="Times New Roman"/>
          <w:color w:val="000000" w:themeColor="text1"/>
          <w:lang w:val="en-US" w:eastAsia="en-US"/>
        </w:rPr>
        <w:t>Masalah keterlambatan penerbangan di Indonesia merupakan fenomena yang semakin sering terjadi dan menjadi sorotan publik, terutama dalam konteks hak-hak penumpang dan tanggung jawab maskapai. Keterlambatan penerbangan dapat disebabkan oleh berbagai faktor, salah satunya adalah masalah teknis pada pesawat. Masalah teknis ini seringkali dianggap sebagai salah satu faktor yang paling kompleks karena berkaitan dengan aspek keselamatan dan operasional yang memerlukan perhatian serius. Meskipun masalah teknis pada pesawat menjadi hal yang dapat dipahami oleh banyak pihak, isu yang lebih mendalam terletak pada bagaimana hak-hak penumpang dilindungi dalam situasi ini. Regulasi yang ada saat ini, meskipun sudah mengatur beberapa hal mengenai keterlambatan penerbangan dan kompensasi yang berhak diterima penumpang, masih menunjukkan adanya celah dalam implementasi perlindungannya di lapangan.</w:t>
      </w:r>
    </w:p>
    <w:p w14:paraId="326C3B9E" w14:textId="083FC4DC" w:rsidR="00413193" w:rsidRPr="000B7A7B" w:rsidRDefault="00413193" w:rsidP="000B7A7B">
      <w:pPr>
        <w:pStyle w:val="NormalWeb"/>
        <w:spacing w:before="0" w:beforeAutospacing="0" w:after="0" w:afterAutospacing="0"/>
        <w:ind w:firstLine="530"/>
        <w:jc w:val="both"/>
        <w:rPr>
          <w:rFonts w:eastAsia="Times New Roman"/>
          <w:color w:val="000000" w:themeColor="text1"/>
          <w:lang w:val="en-US" w:eastAsia="en-US"/>
        </w:rPr>
      </w:pPr>
      <w:r w:rsidRPr="000B7A7B">
        <w:rPr>
          <w:rFonts w:eastAsia="Times New Roman"/>
          <w:color w:val="000000" w:themeColor="text1"/>
          <w:lang w:val="en-US" w:eastAsia="en-US"/>
        </w:rPr>
        <w:t>Di Indonesia, sektor penerbangan mengalami perkembangan yang pesat, dengan meningkatnya jumlah penumpang setiap tahunnya. Namun, seiring dengan pertumbuhan tersebut, tantangan dalam menjaga kualitas layanan juga semakin besar, salah satunya adalah penanganan terhadap masalah keterlambatan penerbangan akibat masalah teknis. Ketika pesawat mengalami kerusakan teknis yang memerlukan waktu perbaikan, maskapai seringkali dihadapkan pada pilihan sulit antara keselamatan penerbangan dan kepuasan penumpang. Hal ini menimbulkan pertanyaan besar mengenai sejauh mana hak-hak penumpang harus diprioritaskan dan bagaimana maskapai bertanggung jawab terhadap ketidaknyamanan yang ditimbulkan.</w:t>
      </w:r>
    </w:p>
    <w:p w14:paraId="73D482B9" w14:textId="6EA36DDC" w:rsidR="000F0E2D" w:rsidRPr="000B7A7B" w:rsidRDefault="00413193" w:rsidP="006D6C8B">
      <w:pPr>
        <w:pStyle w:val="NormalWeb"/>
        <w:spacing w:before="0" w:beforeAutospacing="0" w:after="0" w:afterAutospacing="0"/>
        <w:ind w:firstLine="530"/>
        <w:jc w:val="both"/>
        <w:rPr>
          <w:rFonts w:eastAsia="Times New Roman"/>
          <w:color w:val="000000" w:themeColor="text1"/>
          <w:lang w:val="en-US" w:eastAsia="en-US"/>
        </w:rPr>
      </w:pPr>
      <w:r w:rsidRPr="000B7A7B">
        <w:rPr>
          <w:rFonts w:eastAsia="Times New Roman"/>
          <w:color w:val="000000" w:themeColor="text1"/>
          <w:lang w:val="en-US" w:eastAsia="en-US"/>
        </w:rPr>
        <w:t xml:space="preserve">Fenomena ini menjadi semakin menarik untuk dikaji mengingat ketidakseimbangan antara hak maskapai untuk memperbaiki kerusakan teknis pada pesawat dan hak-hak penumpang untuk menerima layanan yang sesuai dengan harapan. Di satu sisi, maskapai berhak untuk memperbaiki masalah teknis demi keselamatan penerbangan, namun di sisi lain, penumpang berhak mendapatkan perlindungan berupa kompensasi atau bentuk ganti rugi lainnya atas keterlambatan yang terjadi. Proses hukum yang berlaku seharusnya dapat menciptakan keseimbangan antara kedua pihak, namun dalam praktiknya sering kali masih ada ketidakjelasan mengenai bagaimana mekanisme kompensasi dan perlindungan </w:t>
      </w:r>
      <w:proofErr w:type="spellStart"/>
      <w:r w:rsidRPr="000B7A7B">
        <w:rPr>
          <w:rFonts w:eastAsia="Times New Roman"/>
          <w:color w:val="000000" w:themeColor="text1"/>
          <w:lang w:val="en-US" w:eastAsia="en-US"/>
        </w:rPr>
        <w:t>terhadap</w:t>
      </w:r>
      <w:proofErr w:type="spellEnd"/>
      <w:r w:rsidRPr="000B7A7B">
        <w:rPr>
          <w:rFonts w:eastAsia="Times New Roman"/>
          <w:color w:val="000000" w:themeColor="text1"/>
          <w:lang w:val="en-US" w:eastAsia="en-US"/>
        </w:rPr>
        <w:t xml:space="preserve"> </w:t>
      </w:r>
      <w:proofErr w:type="spellStart"/>
      <w:r w:rsidRPr="000B7A7B">
        <w:rPr>
          <w:rFonts w:eastAsia="Times New Roman"/>
          <w:color w:val="000000" w:themeColor="text1"/>
          <w:lang w:val="en-US" w:eastAsia="en-US"/>
        </w:rPr>
        <w:t>penumpang</w:t>
      </w:r>
      <w:proofErr w:type="spellEnd"/>
      <w:r w:rsidRPr="000B7A7B">
        <w:rPr>
          <w:rFonts w:eastAsia="Times New Roman"/>
          <w:color w:val="000000" w:themeColor="text1"/>
          <w:lang w:val="en-US" w:eastAsia="en-US"/>
        </w:rPr>
        <w:t xml:space="preserve"> </w:t>
      </w:r>
      <w:proofErr w:type="spellStart"/>
      <w:r w:rsidRPr="000B7A7B">
        <w:rPr>
          <w:rFonts w:eastAsia="Times New Roman"/>
          <w:color w:val="000000" w:themeColor="text1"/>
          <w:lang w:val="en-US" w:eastAsia="en-US"/>
        </w:rPr>
        <w:t>harus</w:t>
      </w:r>
      <w:proofErr w:type="spellEnd"/>
      <w:r w:rsidRPr="000B7A7B">
        <w:rPr>
          <w:rFonts w:eastAsia="Times New Roman"/>
          <w:color w:val="000000" w:themeColor="text1"/>
          <w:lang w:val="en-US" w:eastAsia="en-US"/>
        </w:rPr>
        <w:t xml:space="preserve"> </w:t>
      </w:r>
      <w:proofErr w:type="spellStart"/>
      <w:r w:rsidRPr="000B7A7B">
        <w:rPr>
          <w:rFonts w:eastAsia="Times New Roman"/>
          <w:color w:val="000000" w:themeColor="text1"/>
          <w:lang w:val="en-US" w:eastAsia="en-US"/>
        </w:rPr>
        <w:t>dilakukan</w:t>
      </w:r>
      <w:proofErr w:type="spellEnd"/>
      <w:r w:rsidRPr="000B7A7B">
        <w:rPr>
          <w:rFonts w:eastAsia="Times New Roman"/>
          <w:color w:val="000000" w:themeColor="text1"/>
          <w:lang w:val="en-US" w:eastAsia="en-US"/>
        </w:rPr>
        <w:t>.</w:t>
      </w:r>
      <w:r w:rsidR="006D6C8B">
        <w:rPr>
          <w:rFonts w:eastAsia="Times New Roman"/>
          <w:color w:val="000000" w:themeColor="text1"/>
          <w:lang w:val="en-US" w:eastAsia="en-US"/>
        </w:rPr>
        <w:tab/>
      </w:r>
      <w:r w:rsidR="006D6C8B">
        <w:rPr>
          <w:rFonts w:eastAsia="Times New Roman"/>
          <w:color w:val="000000" w:themeColor="text1"/>
          <w:lang w:val="en-US" w:eastAsia="en-US"/>
        </w:rPr>
        <w:tab/>
      </w:r>
      <w:r w:rsidR="006D6C8B">
        <w:rPr>
          <w:rFonts w:eastAsia="Times New Roman"/>
          <w:color w:val="000000" w:themeColor="text1"/>
          <w:lang w:val="en-US" w:eastAsia="en-US"/>
        </w:rPr>
        <w:tab/>
      </w:r>
      <w:r w:rsidR="006D6C8B">
        <w:rPr>
          <w:rFonts w:eastAsia="Times New Roman"/>
          <w:color w:val="000000" w:themeColor="text1"/>
          <w:lang w:val="en-US" w:eastAsia="en-US"/>
        </w:rPr>
        <w:tab/>
      </w:r>
      <w:r w:rsidR="006D6C8B">
        <w:rPr>
          <w:rFonts w:eastAsia="Times New Roman"/>
          <w:color w:val="000000" w:themeColor="text1"/>
          <w:lang w:val="en-US" w:eastAsia="en-US"/>
        </w:rPr>
        <w:tab/>
      </w:r>
      <w:r w:rsidR="006D6C8B">
        <w:rPr>
          <w:rFonts w:eastAsia="Times New Roman"/>
          <w:color w:val="000000" w:themeColor="text1"/>
          <w:lang w:val="en-US" w:eastAsia="en-US"/>
        </w:rPr>
        <w:tab/>
      </w:r>
      <w:r w:rsidR="006D6C8B">
        <w:rPr>
          <w:rFonts w:eastAsia="Times New Roman"/>
          <w:color w:val="000000" w:themeColor="text1"/>
          <w:lang w:val="en-US" w:eastAsia="en-US"/>
        </w:rPr>
        <w:tab/>
      </w:r>
      <w:r w:rsidR="006D6C8B">
        <w:rPr>
          <w:rFonts w:eastAsia="Times New Roman"/>
          <w:color w:val="000000" w:themeColor="text1"/>
          <w:lang w:val="en-US" w:eastAsia="en-US"/>
        </w:rPr>
        <w:tab/>
      </w:r>
      <w:r w:rsidR="006D6C8B">
        <w:rPr>
          <w:rFonts w:eastAsia="Times New Roman"/>
          <w:color w:val="000000" w:themeColor="text1"/>
          <w:lang w:val="en-US" w:eastAsia="en-US"/>
        </w:rPr>
        <w:tab/>
      </w:r>
      <w:proofErr w:type="spellStart"/>
      <w:r w:rsidRPr="000B7A7B">
        <w:rPr>
          <w:rFonts w:eastAsia="Times New Roman"/>
          <w:color w:val="000000" w:themeColor="text1"/>
          <w:lang w:val="en-US" w:eastAsia="en-US"/>
        </w:rPr>
        <w:t>Regulasi</w:t>
      </w:r>
      <w:proofErr w:type="spellEnd"/>
      <w:r w:rsidRPr="000B7A7B">
        <w:rPr>
          <w:rFonts w:eastAsia="Times New Roman"/>
          <w:color w:val="000000" w:themeColor="text1"/>
          <w:lang w:val="en-US" w:eastAsia="en-US"/>
        </w:rPr>
        <w:t xml:space="preserve"> </w:t>
      </w:r>
      <w:proofErr w:type="spellStart"/>
      <w:r w:rsidRPr="000B7A7B">
        <w:rPr>
          <w:rFonts w:eastAsia="Times New Roman"/>
          <w:color w:val="000000" w:themeColor="text1"/>
          <w:lang w:val="en-US" w:eastAsia="en-US"/>
        </w:rPr>
        <w:t>mengenai</w:t>
      </w:r>
      <w:proofErr w:type="spellEnd"/>
      <w:r w:rsidRPr="000B7A7B">
        <w:rPr>
          <w:rFonts w:eastAsia="Times New Roman"/>
          <w:color w:val="000000" w:themeColor="text1"/>
          <w:lang w:val="en-US" w:eastAsia="en-US"/>
        </w:rPr>
        <w:t xml:space="preserve"> </w:t>
      </w:r>
      <w:proofErr w:type="spellStart"/>
      <w:r w:rsidRPr="000B7A7B">
        <w:rPr>
          <w:rFonts w:eastAsia="Times New Roman"/>
          <w:color w:val="000000" w:themeColor="text1"/>
          <w:lang w:val="en-US" w:eastAsia="en-US"/>
        </w:rPr>
        <w:t>hak-hak</w:t>
      </w:r>
      <w:proofErr w:type="spellEnd"/>
      <w:r w:rsidRPr="000B7A7B">
        <w:rPr>
          <w:rFonts w:eastAsia="Times New Roman"/>
          <w:color w:val="000000" w:themeColor="text1"/>
          <w:lang w:val="en-US" w:eastAsia="en-US"/>
        </w:rPr>
        <w:t xml:space="preserve"> </w:t>
      </w:r>
      <w:proofErr w:type="spellStart"/>
      <w:r w:rsidRPr="000B7A7B">
        <w:rPr>
          <w:rFonts w:eastAsia="Times New Roman"/>
          <w:color w:val="000000" w:themeColor="text1"/>
          <w:lang w:val="en-US" w:eastAsia="en-US"/>
        </w:rPr>
        <w:t>penumpang</w:t>
      </w:r>
      <w:proofErr w:type="spellEnd"/>
      <w:r w:rsidRPr="000B7A7B">
        <w:rPr>
          <w:rFonts w:eastAsia="Times New Roman"/>
          <w:color w:val="000000" w:themeColor="text1"/>
          <w:lang w:val="en-US" w:eastAsia="en-US"/>
        </w:rPr>
        <w:t xml:space="preserve"> yang diatur dalam Peraturan Menteri Perhubungan (PM 185/2015) tentang Pengaturan Tanggung Jawab Maskapai Penerbangan dalam Kasus Keterlambatan Penerbangan menjadi dasar yang penting dalam memahami hak penumpang. </w:t>
      </w:r>
      <w:r w:rsidR="00996158" w:rsidRPr="000B7A7B">
        <w:rPr>
          <w:rStyle w:val="FootnoteReference"/>
          <w:rFonts w:eastAsia="Times New Roman"/>
          <w:color w:val="000000" w:themeColor="text1"/>
          <w:lang w:val="en-US" w:eastAsia="en-US"/>
        </w:rPr>
        <w:footnoteReference w:id="1"/>
      </w:r>
      <w:r w:rsidRPr="000B7A7B">
        <w:rPr>
          <w:rFonts w:eastAsia="Times New Roman"/>
          <w:color w:val="000000" w:themeColor="text1"/>
          <w:lang w:val="en-US" w:eastAsia="en-US"/>
        </w:rPr>
        <w:t xml:space="preserve">Namun, implementasi aturan ini di lapangan sering kali tidak sesuai dengan harapan penumpang, yang merasa bahwa hak mereka kurang dilindungi, terutama dalam kasus keterlambatan yang disebabkan oleh faktor teknis. Oleh karena itu, penelitian mengenai topik ini menjadi sangat relevan untuk memberikan gambaran yang jelas mengenai bagaimana perlindungan hukum terhadap </w:t>
      </w:r>
      <w:r w:rsidRPr="000B7A7B">
        <w:rPr>
          <w:rFonts w:eastAsia="Times New Roman"/>
          <w:color w:val="000000" w:themeColor="text1"/>
          <w:lang w:val="en-US" w:eastAsia="en-US"/>
        </w:rPr>
        <w:lastRenderedPageBreak/>
        <w:t>penumpang dapat ditingkatkan, serta sejauh mana maskapai bertanggung jawab atas keterlambatan yang terjadi.</w:t>
      </w:r>
      <w:r w:rsidR="004C0184" w:rsidRPr="000B7A7B">
        <w:rPr>
          <w:rFonts w:eastAsia="Times New Roman"/>
          <w:color w:val="000000" w:themeColor="text1"/>
          <w:lang w:val="en-US" w:eastAsia="en-US"/>
        </w:rPr>
        <w:t xml:space="preserve"> </w:t>
      </w:r>
    </w:p>
    <w:p w14:paraId="31689799" w14:textId="3E069261" w:rsidR="004C0184" w:rsidRPr="000B7A7B" w:rsidRDefault="004C0184" w:rsidP="000B7A7B">
      <w:pPr>
        <w:pStyle w:val="NormalWeb"/>
        <w:ind w:firstLine="720"/>
        <w:jc w:val="both"/>
        <w:rPr>
          <w:rFonts w:eastAsia="Times New Roman"/>
          <w:color w:val="000000" w:themeColor="text1"/>
          <w:lang w:val="en-US" w:eastAsia="en-US"/>
        </w:rPr>
      </w:pPr>
      <w:r w:rsidRPr="000B7A7B">
        <w:rPr>
          <w:rFonts w:eastAsia="Times New Roman"/>
          <w:color w:val="000000" w:themeColor="text1"/>
          <w:lang w:val="en-US" w:eastAsia="en-US"/>
        </w:rPr>
        <w:t>Sehubung dengan uraian dalam latar belakang tersebut, maka dapat digambarkan rumusan masalah yaitu, Apa saja hak yang dimiliki oleh maskapai dalam mengatasi keterlambatan penerbangan akibat masalah teknis pada pesawat, dan bagaimana pengaruh keterlambatan yang di sebabkan oleh masalah teknis tersebut? Serta, Bagaimana mekanisme perlindungan hukum terhadap penumpang dalam kasus keterlambatan penerbangan yang disebabkan oleh masalah teknis pada pesawat, baik dalam bentuk kompensasi maupun layanan lainnya?</w:t>
      </w:r>
    </w:p>
    <w:p w14:paraId="1EF0A29D" w14:textId="77777777" w:rsidR="006D6C8B" w:rsidRDefault="0087135E" w:rsidP="006D6C8B">
      <w:pPr>
        <w:pStyle w:val="ListParagraph"/>
        <w:numPr>
          <w:ilvl w:val="0"/>
          <w:numId w:val="35"/>
        </w:numPr>
        <w:jc w:val="both"/>
        <w:rPr>
          <w:b/>
          <w:bCs/>
          <w:color w:val="000000" w:themeColor="text1"/>
        </w:rPr>
      </w:pPr>
      <w:r w:rsidRPr="006D6C8B">
        <w:rPr>
          <w:b/>
          <w:bCs/>
          <w:color w:val="000000" w:themeColor="text1"/>
        </w:rPr>
        <w:t>METODE PENELITIAN</w:t>
      </w:r>
    </w:p>
    <w:p w14:paraId="6B881802" w14:textId="137231E4" w:rsidR="004C0184" w:rsidRPr="006D6C8B" w:rsidRDefault="004C0184" w:rsidP="006D6C8B">
      <w:pPr>
        <w:spacing w:after="120"/>
        <w:ind w:firstLine="170"/>
        <w:jc w:val="both"/>
        <w:rPr>
          <w:b/>
          <w:bCs/>
          <w:color w:val="000000" w:themeColor="text1"/>
        </w:rPr>
      </w:pPr>
      <w:proofErr w:type="spellStart"/>
      <w:r w:rsidRPr="006D6C8B">
        <w:rPr>
          <w:color w:val="000000" w:themeColor="text1"/>
        </w:rPr>
        <w:t>Penelitian</w:t>
      </w:r>
      <w:proofErr w:type="spellEnd"/>
      <w:r w:rsidRPr="006D6C8B">
        <w:rPr>
          <w:color w:val="000000" w:themeColor="text1"/>
        </w:rPr>
        <w:t xml:space="preserve"> </w:t>
      </w:r>
      <w:proofErr w:type="spellStart"/>
      <w:r w:rsidRPr="006D6C8B">
        <w:rPr>
          <w:color w:val="000000" w:themeColor="text1"/>
        </w:rPr>
        <w:t>ini</w:t>
      </w:r>
      <w:proofErr w:type="spellEnd"/>
      <w:r w:rsidRPr="006D6C8B">
        <w:rPr>
          <w:color w:val="000000" w:themeColor="text1"/>
        </w:rPr>
        <w:t xml:space="preserve"> </w:t>
      </w:r>
      <w:proofErr w:type="spellStart"/>
      <w:r w:rsidRPr="006D6C8B">
        <w:rPr>
          <w:color w:val="000000" w:themeColor="text1"/>
        </w:rPr>
        <w:t>menggunakan</w:t>
      </w:r>
      <w:proofErr w:type="spellEnd"/>
      <w:r w:rsidRPr="006D6C8B">
        <w:rPr>
          <w:color w:val="000000" w:themeColor="text1"/>
        </w:rPr>
        <w:t xml:space="preserve"> </w:t>
      </w:r>
      <w:proofErr w:type="spellStart"/>
      <w:r w:rsidRPr="006D6C8B">
        <w:rPr>
          <w:color w:val="000000" w:themeColor="text1"/>
        </w:rPr>
        <w:t>pendekatan</w:t>
      </w:r>
      <w:proofErr w:type="spellEnd"/>
      <w:r w:rsidRPr="006D6C8B">
        <w:rPr>
          <w:color w:val="000000" w:themeColor="text1"/>
        </w:rPr>
        <w:t xml:space="preserve"> kualitatif dengan jenis penelitian normatif dan empiris. Pendekatan normatif digunakan untuk menganalisis peraturan perundang-undangan yang mengatur hak maskapai dan perlindungan penumpang dalam konteks keterlambatan penerbangan akibat masalah teknis, sementara pendekatan empiris digunakan untuk menggali praktik penerapan regulasi tersebut di lapangan.</w:t>
      </w:r>
      <w:r w:rsidR="00996158" w:rsidRPr="006D6C8B">
        <w:rPr>
          <w:color w:val="000000" w:themeColor="text1"/>
        </w:rPr>
        <w:t xml:space="preserve"> </w:t>
      </w:r>
      <w:r w:rsidRPr="006D6C8B">
        <w:rPr>
          <w:color w:val="000000" w:themeColor="text1"/>
        </w:rPr>
        <w:t xml:space="preserve">Data yang digunakan dalam penelitian ini terdiri dari </w:t>
      </w:r>
      <w:r w:rsidR="00996158" w:rsidRPr="006D6C8B">
        <w:rPr>
          <w:color w:val="000000" w:themeColor="text1"/>
        </w:rPr>
        <w:t>D</w:t>
      </w:r>
      <w:r w:rsidRPr="006D6C8B">
        <w:rPr>
          <w:color w:val="000000" w:themeColor="text1"/>
        </w:rPr>
        <w:t>ata primer</w:t>
      </w:r>
      <w:r w:rsidR="00996158" w:rsidRPr="006D6C8B">
        <w:rPr>
          <w:color w:val="000000" w:themeColor="text1"/>
        </w:rPr>
        <w:t xml:space="preserve"> </w:t>
      </w:r>
      <w:r w:rsidRPr="006D6C8B">
        <w:rPr>
          <w:color w:val="000000" w:themeColor="text1"/>
        </w:rPr>
        <w:t>yang diperoleh melalui wawancara penumpang yang mengalami keterlambatan penerbangan. Data sekunder akan diperoleh melalui analisis terhadap dokumen hukum yang relevan, seperti peraturan pemerintah, kebijakan maskapai, serta putusan pengadilan terkait.</w:t>
      </w:r>
    </w:p>
    <w:p w14:paraId="5F0DF2F2" w14:textId="77777777" w:rsidR="004C0184" w:rsidRPr="000B7A7B" w:rsidRDefault="004C0184" w:rsidP="000B7A7B">
      <w:pPr>
        <w:ind w:firstLine="720"/>
        <w:jc w:val="both"/>
        <w:rPr>
          <w:color w:val="000000" w:themeColor="text1"/>
        </w:rPr>
      </w:pPr>
    </w:p>
    <w:p w14:paraId="2F075BC9" w14:textId="000A0B4A" w:rsidR="00FC5D33" w:rsidRPr="000B7A7B" w:rsidRDefault="006D6C8B" w:rsidP="006D6C8B">
      <w:pPr>
        <w:pStyle w:val="Heading1"/>
        <w:keepNext/>
        <w:numPr>
          <w:ilvl w:val="0"/>
          <w:numId w:val="35"/>
        </w:numPr>
        <w:tabs>
          <w:tab w:val="left" w:pos="284"/>
        </w:tabs>
        <w:autoSpaceDE/>
        <w:autoSpaceDN/>
        <w:adjustRightInd/>
        <w:spacing w:after="120"/>
        <w:ind w:left="312" w:hanging="142"/>
        <w:jc w:val="both"/>
        <w:rPr>
          <w:rFonts w:ascii="Times New Roman" w:hAnsi="Times New Roman" w:cs="Times New Roman"/>
          <w:b/>
          <w:bCs/>
          <w:color w:val="000000" w:themeColor="text1"/>
          <w:lang w:val="id-ID"/>
        </w:rPr>
      </w:pPr>
      <w:r>
        <w:rPr>
          <w:rFonts w:ascii="Times New Roman" w:hAnsi="Times New Roman" w:cs="Times New Roman"/>
          <w:b/>
          <w:bCs/>
          <w:color w:val="000000" w:themeColor="text1"/>
        </w:rPr>
        <w:t xml:space="preserve">HASIL DAN </w:t>
      </w:r>
      <w:r w:rsidR="00FC5D33" w:rsidRPr="000B7A7B">
        <w:rPr>
          <w:rFonts w:ascii="Times New Roman" w:hAnsi="Times New Roman" w:cs="Times New Roman"/>
          <w:b/>
          <w:bCs/>
          <w:color w:val="000000" w:themeColor="text1"/>
          <w:lang w:val="id-ID"/>
        </w:rPr>
        <w:t>PEMBAHASAN</w:t>
      </w:r>
    </w:p>
    <w:p w14:paraId="7954BEB1" w14:textId="168F7F3A" w:rsidR="007C0460" w:rsidRPr="000B7A7B" w:rsidRDefault="0058341E" w:rsidP="000B7A7B">
      <w:pPr>
        <w:pStyle w:val="Default"/>
        <w:numPr>
          <w:ilvl w:val="0"/>
          <w:numId w:val="4"/>
        </w:numPr>
        <w:spacing w:after="120"/>
        <w:ind w:left="360"/>
        <w:rPr>
          <w:rFonts w:ascii="Times New Roman" w:hAnsi="Times New Roman" w:cs="Times New Roman"/>
          <w:b/>
          <w:bCs/>
          <w:color w:val="000000" w:themeColor="text1"/>
        </w:rPr>
      </w:pPr>
      <w:r w:rsidRPr="000B7A7B">
        <w:rPr>
          <w:rFonts w:ascii="Times New Roman" w:hAnsi="Times New Roman" w:cs="Times New Roman"/>
          <w:b/>
          <w:color w:val="000000" w:themeColor="text1"/>
        </w:rPr>
        <w:t>Hak Maskapai Dalam Mengatasi Keterlambatan Penerbangan Akibat Masalah Teknis Pada Pesawat</w:t>
      </w:r>
      <w:r w:rsidR="00F172B0" w:rsidRPr="000B7A7B">
        <w:rPr>
          <w:rFonts w:ascii="Times New Roman" w:hAnsi="Times New Roman" w:cs="Times New Roman"/>
          <w:b/>
          <w:color w:val="000000" w:themeColor="text1"/>
        </w:rPr>
        <w:t>, dan Pengaruh Keterlambatan yang Disebabkan Oleh Masalah Teknis</w:t>
      </w:r>
    </w:p>
    <w:p w14:paraId="39990558" w14:textId="47857505" w:rsidR="0058341E" w:rsidRPr="000B7A7B" w:rsidRDefault="0058341E" w:rsidP="006D6C8B">
      <w:pPr>
        <w:pStyle w:val="Default"/>
        <w:ind w:firstLine="426"/>
        <w:jc w:val="both"/>
        <w:rPr>
          <w:rFonts w:ascii="Times New Roman" w:hAnsi="Times New Roman" w:cs="Times New Roman"/>
          <w:bCs/>
          <w:color w:val="000000" w:themeColor="text1"/>
        </w:rPr>
      </w:pPr>
      <w:r w:rsidRPr="000B7A7B">
        <w:rPr>
          <w:rFonts w:ascii="Times New Roman" w:hAnsi="Times New Roman" w:cs="Times New Roman"/>
          <w:bCs/>
          <w:color w:val="000000" w:themeColor="text1"/>
        </w:rPr>
        <w:t xml:space="preserve">Keterlambatan penerbangan akibat masalah teknis pada pesawat merupakan kondisi yang cukup lazim terjadi dalam industri penerbangan. Meski seringkali menjadi sumber keluhan dari para penumpang, penting untuk dipahami bahwa maskapai penerbangan memiliki sejumlah hak yang diatur dalam regulasi nasional dan internasional untuk mengelola situasi tersebut. Hak-hak ini ditujukan tidak hanya untuk menjaga kelancaran operasional maskapai, tetapi yang utama adalah untuk menjamin keselamatan penumpang dan kru selama proses penerbangan. Oleh karena itu, perlindungan terhadap keselamatan menjadi landasan utama dibalik setiap keputusan maskapai saat terjadi </w:t>
      </w:r>
      <w:proofErr w:type="spellStart"/>
      <w:r w:rsidRPr="000B7A7B">
        <w:rPr>
          <w:rFonts w:ascii="Times New Roman" w:hAnsi="Times New Roman" w:cs="Times New Roman"/>
          <w:bCs/>
          <w:color w:val="000000" w:themeColor="text1"/>
        </w:rPr>
        <w:t>penundaan</w:t>
      </w:r>
      <w:proofErr w:type="spellEnd"/>
      <w:r w:rsidRPr="000B7A7B">
        <w:rPr>
          <w:rFonts w:ascii="Times New Roman" w:hAnsi="Times New Roman" w:cs="Times New Roman"/>
          <w:bCs/>
          <w:color w:val="000000" w:themeColor="text1"/>
        </w:rPr>
        <w:t xml:space="preserve"> </w:t>
      </w:r>
      <w:proofErr w:type="spellStart"/>
      <w:r w:rsidRPr="000B7A7B">
        <w:rPr>
          <w:rFonts w:ascii="Times New Roman" w:hAnsi="Times New Roman" w:cs="Times New Roman"/>
          <w:bCs/>
          <w:color w:val="000000" w:themeColor="text1"/>
        </w:rPr>
        <w:t>akibat</w:t>
      </w:r>
      <w:proofErr w:type="spellEnd"/>
      <w:r w:rsidRPr="000B7A7B">
        <w:rPr>
          <w:rFonts w:ascii="Times New Roman" w:hAnsi="Times New Roman" w:cs="Times New Roman"/>
          <w:bCs/>
          <w:color w:val="000000" w:themeColor="text1"/>
        </w:rPr>
        <w:t xml:space="preserve"> </w:t>
      </w:r>
      <w:proofErr w:type="spellStart"/>
      <w:r w:rsidRPr="000B7A7B">
        <w:rPr>
          <w:rFonts w:ascii="Times New Roman" w:hAnsi="Times New Roman" w:cs="Times New Roman"/>
          <w:bCs/>
          <w:color w:val="000000" w:themeColor="text1"/>
        </w:rPr>
        <w:t>gangguan</w:t>
      </w:r>
      <w:proofErr w:type="spellEnd"/>
      <w:r w:rsidRPr="000B7A7B">
        <w:rPr>
          <w:rFonts w:ascii="Times New Roman" w:hAnsi="Times New Roman" w:cs="Times New Roman"/>
          <w:bCs/>
          <w:color w:val="000000" w:themeColor="text1"/>
        </w:rPr>
        <w:t xml:space="preserve"> </w:t>
      </w:r>
      <w:proofErr w:type="spellStart"/>
      <w:r w:rsidRPr="000B7A7B">
        <w:rPr>
          <w:rFonts w:ascii="Times New Roman" w:hAnsi="Times New Roman" w:cs="Times New Roman"/>
          <w:bCs/>
          <w:color w:val="000000" w:themeColor="text1"/>
        </w:rPr>
        <w:t>teknis</w:t>
      </w:r>
      <w:proofErr w:type="spellEnd"/>
      <w:r w:rsidRPr="000B7A7B">
        <w:rPr>
          <w:rFonts w:ascii="Times New Roman" w:hAnsi="Times New Roman" w:cs="Times New Roman"/>
          <w:bCs/>
          <w:color w:val="000000" w:themeColor="text1"/>
        </w:rPr>
        <w:t>.</w:t>
      </w:r>
    </w:p>
    <w:p w14:paraId="4610156C" w14:textId="65E71FAC" w:rsidR="0058341E" w:rsidRPr="000B7A7B" w:rsidRDefault="0058341E" w:rsidP="006D6C8B">
      <w:pPr>
        <w:pStyle w:val="Default"/>
        <w:ind w:firstLine="426"/>
        <w:jc w:val="both"/>
        <w:rPr>
          <w:rFonts w:ascii="Times New Roman" w:hAnsi="Times New Roman" w:cs="Times New Roman"/>
          <w:bCs/>
          <w:color w:val="000000" w:themeColor="text1"/>
        </w:rPr>
      </w:pPr>
      <w:r w:rsidRPr="000B7A7B">
        <w:rPr>
          <w:rFonts w:ascii="Times New Roman" w:hAnsi="Times New Roman" w:cs="Times New Roman"/>
          <w:bCs/>
          <w:color w:val="000000" w:themeColor="text1"/>
        </w:rPr>
        <w:t>Beberapa hak maskapai dalam menghadapi keterlambatan akibat permasalahan teknis antara lain (SAPUTRI, 2023</w:t>
      </w:r>
      <w:proofErr w:type="gramStart"/>
      <w:r w:rsidRPr="000B7A7B">
        <w:rPr>
          <w:rFonts w:ascii="Times New Roman" w:hAnsi="Times New Roman" w:cs="Times New Roman"/>
          <w:bCs/>
          <w:color w:val="000000" w:themeColor="text1"/>
        </w:rPr>
        <w:t>) :</w:t>
      </w:r>
      <w:proofErr w:type="gramEnd"/>
      <w:r w:rsidR="00A03BC0" w:rsidRPr="000B7A7B">
        <w:rPr>
          <w:rStyle w:val="FootnoteReference"/>
          <w:rFonts w:ascii="Times New Roman" w:hAnsi="Times New Roman" w:cs="Times New Roman"/>
          <w:bCs/>
          <w:color w:val="000000" w:themeColor="text1"/>
        </w:rPr>
        <w:footnoteReference w:id="2"/>
      </w:r>
    </w:p>
    <w:p w14:paraId="6650B721" w14:textId="6EB70809" w:rsidR="00F172B0" w:rsidRPr="006D6C8B" w:rsidRDefault="0058341E" w:rsidP="006D6C8B">
      <w:pPr>
        <w:pStyle w:val="Default"/>
        <w:ind w:firstLine="426"/>
        <w:jc w:val="both"/>
        <w:rPr>
          <w:rFonts w:ascii="Times New Roman" w:hAnsi="Times New Roman" w:cs="Times New Roman"/>
          <w:b/>
          <w:color w:val="000000" w:themeColor="text1"/>
        </w:rPr>
      </w:pPr>
      <w:r w:rsidRPr="006D6C8B">
        <w:rPr>
          <w:rFonts w:ascii="Times New Roman" w:hAnsi="Times New Roman" w:cs="Times New Roman"/>
          <w:b/>
          <w:color w:val="000000" w:themeColor="text1"/>
        </w:rPr>
        <w:t>a.</w:t>
      </w:r>
      <w:r w:rsidRPr="006D6C8B">
        <w:rPr>
          <w:rFonts w:ascii="Times New Roman" w:hAnsi="Times New Roman" w:cs="Times New Roman"/>
          <w:b/>
          <w:color w:val="000000" w:themeColor="text1"/>
        </w:rPr>
        <w:tab/>
        <w:t xml:space="preserve">Hak </w:t>
      </w:r>
      <w:proofErr w:type="spellStart"/>
      <w:r w:rsidRPr="006D6C8B">
        <w:rPr>
          <w:rFonts w:ascii="Times New Roman" w:hAnsi="Times New Roman" w:cs="Times New Roman"/>
          <w:b/>
          <w:color w:val="000000" w:themeColor="text1"/>
        </w:rPr>
        <w:t>untuk</w:t>
      </w:r>
      <w:proofErr w:type="spellEnd"/>
      <w:r w:rsidRPr="006D6C8B">
        <w:rPr>
          <w:rFonts w:ascii="Times New Roman" w:hAnsi="Times New Roman" w:cs="Times New Roman"/>
          <w:b/>
          <w:color w:val="000000" w:themeColor="text1"/>
        </w:rPr>
        <w:t xml:space="preserve"> </w:t>
      </w:r>
      <w:proofErr w:type="spellStart"/>
      <w:r w:rsidRPr="006D6C8B">
        <w:rPr>
          <w:rFonts w:ascii="Times New Roman" w:hAnsi="Times New Roman" w:cs="Times New Roman"/>
          <w:b/>
          <w:color w:val="000000" w:themeColor="text1"/>
        </w:rPr>
        <w:t>menunda</w:t>
      </w:r>
      <w:proofErr w:type="spellEnd"/>
      <w:r w:rsidRPr="006D6C8B">
        <w:rPr>
          <w:rFonts w:ascii="Times New Roman" w:hAnsi="Times New Roman" w:cs="Times New Roman"/>
          <w:b/>
          <w:color w:val="000000" w:themeColor="text1"/>
        </w:rPr>
        <w:t xml:space="preserve"> </w:t>
      </w:r>
      <w:proofErr w:type="spellStart"/>
      <w:r w:rsidRPr="006D6C8B">
        <w:rPr>
          <w:rFonts w:ascii="Times New Roman" w:hAnsi="Times New Roman" w:cs="Times New Roman"/>
          <w:b/>
          <w:color w:val="000000" w:themeColor="text1"/>
        </w:rPr>
        <w:t>keberangkatan</w:t>
      </w:r>
      <w:proofErr w:type="spellEnd"/>
    </w:p>
    <w:p w14:paraId="0E423686" w14:textId="288BD092" w:rsidR="00F172B0" w:rsidRPr="000B7A7B" w:rsidRDefault="0058341E" w:rsidP="000B7A7B">
      <w:pPr>
        <w:pStyle w:val="Default"/>
        <w:ind w:firstLine="426"/>
        <w:jc w:val="both"/>
        <w:rPr>
          <w:rFonts w:ascii="Times New Roman" w:hAnsi="Times New Roman" w:cs="Times New Roman"/>
          <w:bCs/>
          <w:color w:val="000000" w:themeColor="text1"/>
        </w:rPr>
      </w:pPr>
      <w:r w:rsidRPr="000B7A7B">
        <w:rPr>
          <w:rFonts w:ascii="Times New Roman" w:hAnsi="Times New Roman" w:cs="Times New Roman"/>
          <w:bCs/>
          <w:color w:val="000000" w:themeColor="text1"/>
        </w:rPr>
        <w:t>Maskapai memiliki hak untuk menunda jadwal keberangkatan pesawat apabila terjadi kerusakan teknis yang dapat membahayakan keselamatan penerbangan. Penundaan ini diperbolehkan dalam jangka waktu tertentu, tergantung pada tingkat keparahan dan kompleksitas kerusakan yang terjadi. Tujuan utama dari tindakan ini adalah untuk memastikan bahwa pesawat layak terbang dan seluruh sistem berfungsi dengan baik sebelum melanjutkan operasional.</w:t>
      </w:r>
    </w:p>
    <w:p w14:paraId="52D3D866" w14:textId="7EBC3973" w:rsidR="0058341E" w:rsidRPr="000B7A7B" w:rsidRDefault="0058341E" w:rsidP="006D6C8B">
      <w:pPr>
        <w:pStyle w:val="Default"/>
        <w:ind w:firstLine="426"/>
        <w:jc w:val="both"/>
        <w:rPr>
          <w:rFonts w:ascii="Times New Roman" w:hAnsi="Times New Roman" w:cs="Times New Roman"/>
          <w:bCs/>
          <w:color w:val="000000" w:themeColor="text1"/>
        </w:rPr>
      </w:pPr>
      <w:r w:rsidRPr="000B7A7B">
        <w:rPr>
          <w:rFonts w:ascii="Times New Roman" w:hAnsi="Times New Roman" w:cs="Times New Roman"/>
          <w:bCs/>
          <w:color w:val="000000" w:themeColor="text1"/>
        </w:rPr>
        <w:t xml:space="preserve">Penundaan hanya dapat dianggap sah apabila maskapai menyampaikan informasi </w:t>
      </w:r>
      <w:r w:rsidRPr="000B7A7B">
        <w:rPr>
          <w:rFonts w:ascii="Times New Roman" w:hAnsi="Times New Roman" w:cs="Times New Roman"/>
          <w:bCs/>
          <w:color w:val="000000" w:themeColor="text1"/>
        </w:rPr>
        <w:lastRenderedPageBreak/>
        <w:t xml:space="preserve">secara transparan kepada penumpang. Informasi yang wajib disampaikan mencakup alasan keterlambatan, estimasi waktu yang dibutuhkan untuk proses perbaikan, serta pembaruan status penerbangan secara berkala. Transparansi ini merupakan bagian dari tanggung jawab maskapai untuk menjaga hak-hak penumpang dan membangun kepercayaan selama proses </w:t>
      </w:r>
      <w:proofErr w:type="spellStart"/>
      <w:r w:rsidRPr="000B7A7B">
        <w:rPr>
          <w:rFonts w:ascii="Times New Roman" w:hAnsi="Times New Roman" w:cs="Times New Roman"/>
          <w:bCs/>
          <w:color w:val="000000" w:themeColor="text1"/>
        </w:rPr>
        <w:t>penanganan</w:t>
      </w:r>
      <w:proofErr w:type="spellEnd"/>
      <w:r w:rsidRPr="000B7A7B">
        <w:rPr>
          <w:rFonts w:ascii="Times New Roman" w:hAnsi="Times New Roman" w:cs="Times New Roman"/>
          <w:bCs/>
          <w:color w:val="000000" w:themeColor="text1"/>
        </w:rPr>
        <w:t xml:space="preserve"> </w:t>
      </w:r>
      <w:proofErr w:type="spellStart"/>
      <w:r w:rsidRPr="000B7A7B">
        <w:rPr>
          <w:rFonts w:ascii="Times New Roman" w:hAnsi="Times New Roman" w:cs="Times New Roman"/>
          <w:bCs/>
          <w:color w:val="000000" w:themeColor="text1"/>
        </w:rPr>
        <w:t>gangguan</w:t>
      </w:r>
      <w:proofErr w:type="spellEnd"/>
      <w:r w:rsidRPr="000B7A7B">
        <w:rPr>
          <w:rFonts w:ascii="Times New Roman" w:hAnsi="Times New Roman" w:cs="Times New Roman"/>
          <w:bCs/>
          <w:color w:val="000000" w:themeColor="text1"/>
        </w:rPr>
        <w:t xml:space="preserve"> </w:t>
      </w:r>
      <w:proofErr w:type="spellStart"/>
      <w:r w:rsidRPr="000B7A7B">
        <w:rPr>
          <w:rFonts w:ascii="Times New Roman" w:hAnsi="Times New Roman" w:cs="Times New Roman"/>
          <w:bCs/>
          <w:color w:val="000000" w:themeColor="text1"/>
        </w:rPr>
        <w:t>penerbangan</w:t>
      </w:r>
      <w:proofErr w:type="spellEnd"/>
      <w:r w:rsidRPr="000B7A7B">
        <w:rPr>
          <w:rFonts w:ascii="Times New Roman" w:hAnsi="Times New Roman" w:cs="Times New Roman"/>
          <w:bCs/>
          <w:color w:val="000000" w:themeColor="text1"/>
        </w:rPr>
        <w:t>.</w:t>
      </w:r>
    </w:p>
    <w:p w14:paraId="2F721621" w14:textId="15F4FE78" w:rsidR="00F172B0" w:rsidRPr="006D6C8B" w:rsidRDefault="0058341E" w:rsidP="006D6C8B">
      <w:pPr>
        <w:pStyle w:val="Default"/>
        <w:ind w:firstLine="426"/>
        <w:jc w:val="both"/>
        <w:rPr>
          <w:rFonts w:ascii="Times New Roman" w:hAnsi="Times New Roman" w:cs="Times New Roman"/>
          <w:b/>
          <w:color w:val="000000" w:themeColor="text1"/>
        </w:rPr>
      </w:pPr>
      <w:r w:rsidRPr="006D6C8B">
        <w:rPr>
          <w:rFonts w:ascii="Times New Roman" w:hAnsi="Times New Roman" w:cs="Times New Roman"/>
          <w:b/>
          <w:color w:val="000000" w:themeColor="text1"/>
        </w:rPr>
        <w:t>b.</w:t>
      </w:r>
      <w:r w:rsidRPr="006D6C8B">
        <w:rPr>
          <w:rFonts w:ascii="Times New Roman" w:hAnsi="Times New Roman" w:cs="Times New Roman"/>
          <w:b/>
          <w:color w:val="000000" w:themeColor="text1"/>
        </w:rPr>
        <w:tab/>
        <w:t>Hak untuk penggantian pesawat (Aircraft Substitution)</w:t>
      </w:r>
    </w:p>
    <w:p w14:paraId="78CA84DE" w14:textId="241DDBF3" w:rsidR="00F172B0" w:rsidRPr="000B7A7B" w:rsidRDefault="0058341E" w:rsidP="000B7A7B">
      <w:pPr>
        <w:pStyle w:val="Default"/>
        <w:ind w:firstLine="426"/>
        <w:jc w:val="both"/>
        <w:rPr>
          <w:rFonts w:ascii="Times New Roman" w:hAnsi="Times New Roman" w:cs="Times New Roman"/>
          <w:bCs/>
          <w:color w:val="000000" w:themeColor="text1"/>
        </w:rPr>
      </w:pPr>
      <w:r w:rsidRPr="000B7A7B">
        <w:rPr>
          <w:rFonts w:ascii="Times New Roman" w:hAnsi="Times New Roman" w:cs="Times New Roman"/>
          <w:bCs/>
          <w:color w:val="000000" w:themeColor="text1"/>
        </w:rPr>
        <w:t>Jika perbaikan teknis memerlukan waktu yang cukup lama dan diperkirakan akan mengganggu jadwal penerbangan secara signifikan, maskapai memiliki hak untuk mengganti pesawat yang mengalami gangguan dengan pesawat lain yang layak terbang. Tindakan ini merupakan bagian dari upaya operasional maskapai dalam menjaga kelancaran jadwal dan menghindari keterlambatan yang lebih panjang.</w:t>
      </w:r>
    </w:p>
    <w:p w14:paraId="729B600F" w14:textId="72D307A6" w:rsidR="0058341E" w:rsidRPr="000B7A7B" w:rsidRDefault="0058341E" w:rsidP="006D6C8B">
      <w:pPr>
        <w:pStyle w:val="Default"/>
        <w:ind w:firstLine="426"/>
        <w:jc w:val="both"/>
        <w:rPr>
          <w:rFonts w:ascii="Times New Roman" w:hAnsi="Times New Roman" w:cs="Times New Roman"/>
          <w:bCs/>
          <w:color w:val="000000" w:themeColor="text1"/>
        </w:rPr>
      </w:pPr>
      <w:r w:rsidRPr="000B7A7B">
        <w:rPr>
          <w:rFonts w:ascii="Times New Roman" w:hAnsi="Times New Roman" w:cs="Times New Roman"/>
          <w:bCs/>
          <w:color w:val="000000" w:themeColor="text1"/>
        </w:rPr>
        <w:t xml:space="preserve">Penggantian pesawat dilakukan demi efisiensi dan untuk mempercepat pelayanan kepada penumpang agar mereka tetap dapat melanjutkan perjalanan tanpa penundaan yang berlebihan. Selain itu, langkah ini menunjukkan komitmen maskapai dalam mengutamakan kenyamanan dan kepuasan pelanggan, sekaligus tetap menjaga aspek </w:t>
      </w:r>
      <w:proofErr w:type="spellStart"/>
      <w:r w:rsidRPr="000B7A7B">
        <w:rPr>
          <w:rFonts w:ascii="Times New Roman" w:hAnsi="Times New Roman" w:cs="Times New Roman"/>
          <w:bCs/>
          <w:color w:val="000000" w:themeColor="text1"/>
        </w:rPr>
        <w:t>keselamatan</w:t>
      </w:r>
      <w:proofErr w:type="spellEnd"/>
      <w:r w:rsidRPr="000B7A7B">
        <w:rPr>
          <w:rFonts w:ascii="Times New Roman" w:hAnsi="Times New Roman" w:cs="Times New Roman"/>
          <w:bCs/>
          <w:color w:val="000000" w:themeColor="text1"/>
        </w:rPr>
        <w:t xml:space="preserve"> </w:t>
      </w:r>
      <w:proofErr w:type="spellStart"/>
      <w:r w:rsidRPr="000B7A7B">
        <w:rPr>
          <w:rFonts w:ascii="Times New Roman" w:hAnsi="Times New Roman" w:cs="Times New Roman"/>
          <w:bCs/>
          <w:color w:val="000000" w:themeColor="text1"/>
        </w:rPr>
        <w:t>dalam</w:t>
      </w:r>
      <w:proofErr w:type="spellEnd"/>
      <w:r w:rsidRPr="000B7A7B">
        <w:rPr>
          <w:rFonts w:ascii="Times New Roman" w:hAnsi="Times New Roman" w:cs="Times New Roman"/>
          <w:bCs/>
          <w:color w:val="000000" w:themeColor="text1"/>
        </w:rPr>
        <w:t xml:space="preserve"> </w:t>
      </w:r>
      <w:proofErr w:type="spellStart"/>
      <w:r w:rsidRPr="000B7A7B">
        <w:rPr>
          <w:rFonts w:ascii="Times New Roman" w:hAnsi="Times New Roman" w:cs="Times New Roman"/>
          <w:bCs/>
          <w:color w:val="000000" w:themeColor="text1"/>
        </w:rPr>
        <w:t>setiap</w:t>
      </w:r>
      <w:proofErr w:type="spellEnd"/>
      <w:r w:rsidRPr="000B7A7B">
        <w:rPr>
          <w:rFonts w:ascii="Times New Roman" w:hAnsi="Times New Roman" w:cs="Times New Roman"/>
          <w:bCs/>
          <w:color w:val="000000" w:themeColor="text1"/>
        </w:rPr>
        <w:t xml:space="preserve"> </w:t>
      </w:r>
      <w:proofErr w:type="spellStart"/>
      <w:r w:rsidRPr="000B7A7B">
        <w:rPr>
          <w:rFonts w:ascii="Times New Roman" w:hAnsi="Times New Roman" w:cs="Times New Roman"/>
          <w:bCs/>
          <w:color w:val="000000" w:themeColor="text1"/>
        </w:rPr>
        <w:t>penerbangan</w:t>
      </w:r>
      <w:proofErr w:type="spellEnd"/>
      <w:r w:rsidRPr="000B7A7B">
        <w:rPr>
          <w:rFonts w:ascii="Times New Roman" w:hAnsi="Times New Roman" w:cs="Times New Roman"/>
          <w:bCs/>
          <w:color w:val="000000" w:themeColor="text1"/>
        </w:rPr>
        <w:t>.</w:t>
      </w:r>
    </w:p>
    <w:p w14:paraId="2D538E7F" w14:textId="24D96524" w:rsidR="00F172B0" w:rsidRPr="006D6C8B" w:rsidRDefault="0058341E" w:rsidP="006D6C8B">
      <w:pPr>
        <w:pStyle w:val="Default"/>
        <w:ind w:firstLine="426"/>
        <w:jc w:val="both"/>
        <w:rPr>
          <w:rFonts w:ascii="Times New Roman" w:hAnsi="Times New Roman" w:cs="Times New Roman"/>
          <w:b/>
          <w:color w:val="000000" w:themeColor="text1"/>
        </w:rPr>
      </w:pPr>
      <w:r w:rsidRPr="006D6C8B">
        <w:rPr>
          <w:rFonts w:ascii="Times New Roman" w:hAnsi="Times New Roman" w:cs="Times New Roman"/>
          <w:b/>
          <w:color w:val="000000" w:themeColor="text1"/>
        </w:rPr>
        <w:t>c.</w:t>
      </w:r>
      <w:r w:rsidRPr="006D6C8B">
        <w:rPr>
          <w:rFonts w:ascii="Times New Roman" w:hAnsi="Times New Roman" w:cs="Times New Roman"/>
          <w:b/>
          <w:color w:val="000000" w:themeColor="text1"/>
        </w:rPr>
        <w:tab/>
        <w:t>Hak untuk Melakukan Pengalihan Penerbangan (Rerouting)</w:t>
      </w:r>
    </w:p>
    <w:p w14:paraId="66D1C3B1" w14:textId="17FEC6D0" w:rsidR="00F172B0" w:rsidRPr="000B7A7B" w:rsidRDefault="0058341E" w:rsidP="000B7A7B">
      <w:pPr>
        <w:pStyle w:val="Default"/>
        <w:ind w:firstLine="426"/>
        <w:jc w:val="both"/>
        <w:rPr>
          <w:rFonts w:ascii="Times New Roman" w:hAnsi="Times New Roman" w:cs="Times New Roman"/>
          <w:bCs/>
          <w:color w:val="000000" w:themeColor="text1"/>
        </w:rPr>
      </w:pPr>
      <w:r w:rsidRPr="000B7A7B">
        <w:rPr>
          <w:rFonts w:ascii="Times New Roman" w:hAnsi="Times New Roman" w:cs="Times New Roman"/>
          <w:bCs/>
          <w:color w:val="000000" w:themeColor="text1"/>
        </w:rPr>
        <w:t>Dalam kondisi kerusakan teknis yang berat dan tidak memungkinkan pesawat untuk segera diperbaiki atau digantikan, maskapai berhak mengalihkan penumpang ke penerbangan lain. Pengalihan ini dapat dilakukan melalui penerbangan berikutnya dari maskapai yang sama, atau bekerja sama dengan maskapai lain yang memiliki rute serupa dan jadwal yang lebih cepat.</w:t>
      </w:r>
    </w:p>
    <w:p w14:paraId="051BD917" w14:textId="4309D70B" w:rsidR="0058341E" w:rsidRPr="000B7A7B" w:rsidRDefault="0058341E" w:rsidP="006D6C8B">
      <w:pPr>
        <w:pStyle w:val="Default"/>
        <w:ind w:firstLine="426"/>
        <w:jc w:val="both"/>
        <w:rPr>
          <w:rFonts w:ascii="Times New Roman" w:hAnsi="Times New Roman" w:cs="Times New Roman"/>
          <w:bCs/>
          <w:color w:val="000000" w:themeColor="text1"/>
        </w:rPr>
      </w:pPr>
      <w:r w:rsidRPr="000B7A7B">
        <w:rPr>
          <w:rFonts w:ascii="Times New Roman" w:hAnsi="Times New Roman" w:cs="Times New Roman"/>
          <w:bCs/>
          <w:color w:val="000000" w:themeColor="text1"/>
        </w:rPr>
        <w:t xml:space="preserve">Tujuan dari langkah ini adalah untuk meminimalisasi keterlambatan lanjutan dan tetap memenuhi kebutuhan perjalanan penumpang sesuai rencana. Dengan demikian, maskapai tetap menjalankan tanggung jawabnya dalam memberikan solusi alternatif yang layak tanpa mengorbankan </w:t>
      </w:r>
      <w:proofErr w:type="spellStart"/>
      <w:r w:rsidRPr="000B7A7B">
        <w:rPr>
          <w:rFonts w:ascii="Times New Roman" w:hAnsi="Times New Roman" w:cs="Times New Roman"/>
          <w:bCs/>
          <w:color w:val="000000" w:themeColor="text1"/>
        </w:rPr>
        <w:t>keselamatan</w:t>
      </w:r>
      <w:proofErr w:type="spellEnd"/>
      <w:r w:rsidRPr="000B7A7B">
        <w:rPr>
          <w:rFonts w:ascii="Times New Roman" w:hAnsi="Times New Roman" w:cs="Times New Roman"/>
          <w:bCs/>
          <w:color w:val="000000" w:themeColor="text1"/>
        </w:rPr>
        <w:t xml:space="preserve"> </w:t>
      </w:r>
      <w:proofErr w:type="spellStart"/>
      <w:r w:rsidRPr="000B7A7B">
        <w:rPr>
          <w:rFonts w:ascii="Times New Roman" w:hAnsi="Times New Roman" w:cs="Times New Roman"/>
          <w:bCs/>
          <w:color w:val="000000" w:themeColor="text1"/>
        </w:rPr>
        <w:t>maupun</w:t>
      </w:r>
      <w:proofErr w:type="spellEnd"/>
      <w:r w:rsidRPr="000B7A7B">
        <w:rPr>
          <w:rFonts w:ascii="Times New Roman" w:hAnsi="Times New Roman" w:cs="Times New Roman"/>
          <w:bCs/>
          <w:color w:val="000000" w:themeColor="text1"/>
        </w:rPr>
        <w:t xml:space="preserve"> </w:t>
      </w:r>
      <w:proofErr w:type="spellStart"/>
      <w:r w:rsidRPr="000B7A7B">
        <w:rPr>
          <w:rFonts w:ascii="Times New Roman" w:hAnsi="Times New Roman" w:cs="Times New Roman"/>
          <w:bCs/>
          <w:color w:val="000000" w:themeColor="text1"/>
        </w:rPr>
        <w:t>kenyamanan</w:t>
      </w:r>
      <w:proofErr w:type="spellEnd"/>
      <w:r w:rsidRPr="000B7A7B">
        <w:rPr>
          <w:rFonts w:ascii="Times New Roman" w:hAnsi="Times New Roman" w:cs="Times New Roman"/>
          <w:bCs/>
          <w:color w:val="000000" w:themeColor="text1"/>
        </w:rPr>
        <w:t xml:space="preserve"> </w:t>
      </w:r>
      <w:proofErr w:type="spellStart"/>
      <w:r w:rsidRPr="000B7A7B">
        <w:rPr>
          <w:rFonts w:ascii="Times New Roman" w:hAnsi="Times New Roman" w:cs="Times New Roman"/>
          <w:bCs/>
          <w:color w:val="000000" w:themeColor="text1"/>
        </w:rPr>
        <w:t>penumpang</w:t>
      </w:r>
      <w:proofErr w:type="spellEnd"/>
      <w:r w:rsidRPr="000B7A7B">
        <w:rPr>
          <w:rFonts w:ascii="Times New Roman" w:hAnsi="Times New Roman" w:cs="Times New Roman"/>
          <w:bCs/>
          <w:color w:val="000000" w:themeColor="text1"/>
        </w:rPr>
        <w:t>.</w:t>
      </w:r>
    </w:p>
    <w:p w14:paraId="6987C0DD" w14:textId="6B8B86FA" w:rsidR="00F172B0" w:rsidRPr="006D6C8B" w:rsidRDefault="0058341E" w:rsidP="006D6C8B">
      <w:pPr>
        <w:pStyle w:val="Default"/>
        <w:ind w:firstLine="426"/>
        <w:jc w:val="both"/>
        <w:rPr>
          <w:rFonts w:ascii="Times New Roman" w:hAnsi="Times New Roman" w:cs="Times New Roman"/>
          <w:b/>
          <w:color w:val="000000" w:themeColor="text1"/>
        </w:rPr>
      </w:pPr>
      <w:r w:rsidRPr="006D6C8B">
        <w:rPr>
          <w:rFonts w:ascii="Times New Roman" w:hAnsi="Times New Roman" w:cs="Times New Roman"/>
          <w:b/>
          <w:color w:val="000000" w:themeColor="text1"/>
        </w:rPr>
        <w:t>d.</w:t>
      </w:r>
      <w:r w:rsidRPr="006D6C8B">
        <w:rPr>
          <w:rFonts w:ascii="Times New Roman" w:hAnsi="Times New Roman" w:cs="Times New Roman"/>
          <w:b/>
          <w:color w:val="000000" w:themeColor="text1"/>
        </w:rPr>
        <w:tab/>
        <w:t xml:space="preserve">Hak </w:t>
      </w:r>
      <w:proofErr w:type="spellStart"/>
      <w:r w:rsidRPr="006D6C8B">
        <w:rPr>
          <w:rFonts w:ascii="Times New Roman" w:hAnsi="Times New Roman" w:cs="Times New Roman"/>
          <w:b/>
          <w:color w:val="000000" w:themeColor="text1"/>
        </w:rPr>
        <w:t>dalam</w:t>
      </w:r>
      <w:proofErr w:type="spellEnd"/>
      <w:r w:rsidRPr="006D6C8B">
        <w:rPr>
          <w:rFonts w:ascii="Times New Roman" w:hAnsi="Times New Roman" w:cs="Times New Roman"/>
          <w:b/>
          <w:color w:val="000000" w:themeColor="text1"/>
        </w:rPr>
        <w:t xml:space="preserve"> </w:t>
      </w:r>
      <w:proofErr w:type="spellStart"/>
      <w:r w:rsidRPr="006D6C8B">
        <w:rPr>
          <w:rFonts w:ascii="Times New Roman" w:hAnsi="Times New Roman" w:cs="Times New Roman"/>
          <w:b/>
          <w:color w:val="000000" w:themeColor="text1"/>
        </w:rPr>
        <w:t>Menyesuaikan</w:t>
      </w:r>
      <w:proofErr w:type="spellEnd"/>
      <w:r w:rsidRPr="006D6C8B">
        <w:rPr>
          <w:rFonts w:ascii="Times New Roman" w:hAnsi="Times New Roman" w:cs="Times New Roman"/>
          <w:b/>
          <w:color w:val="000000" w:themeColor="text1"/>
        </w:rPr>
        <w:t xml:space="preserve"> </w:t>
      </w:r>
      <w:proofErr w:type="spellStart"/>
      <w:r w:rsidRPr="006D6C8B">
        <w:rPr>
          <w:rFonts w:ascii="Times New Roman" w:hAnsi="Times New Roman" w:cs="Times New Roman"/>
          <w:b/>
          <w:color w:val="000000" w:themeColor="text1"/>
        </w:rPr>
        <w:t>Kompensasi</w:t>
      </w:r>
      <w:proofErr w:type="spellEnd"/>
    </w:p>
    <w:p w14:paraId="70986826" w14:textId="184D5377" w:rsidR="0058341E" w:rsidRPr="000B7A7B" w:rsidRDefault="0058341E" w:rsidP="000B7A7B">
      <w:pPr>
        <w:pStyle w:val="Default"/>
        <w:ind w:firstLine="426"/>
        <w:jc w:val="both"/>
        <w:rPr>
          <w:rFonts w:ascii="Times New Roman" w:hAnsi="Times New Roman" w:cs="Times New Roman"/>
          <w:bCs/>
          <w:color w:val="000000" w:themeColor="text1"/>
        </w:rPr>
      </w:pPr>
      <w:r w:rsidRPr="000B7A7B">
        <w:rPr>
          <w:rFonts w:ascii="Times New Roman" w:hAnsi="Times New Roman" w:cs="Times New Roman"/>
          <w:bCs/>
          <w:color w:val="000000" w:themeColor="text1"/>
        </w:rPr>
        <w:t>Maskapai memiliki wewenang untuk menyesuaikan bentuk kompensasi yang diberikan kepada penumpang berdasarkan kategori keterlambatan sebagaimana diatur dalam Peraturan Menteri Perhubungan Republik Indonesia Nomor 89 Tahun 2015. Kompensasi ini dapat berupa makanan ringan, minuman, akomodasi, hingga pengembalian dana, tergantung pada lama keterlambatan yang terjadi serta kondisi yang melatarbelakanginya.</w:t>
      </w:r>
    </w:p>
    <w:p w14:paraId="4FF65F67" w14:textId="62C617AF" w:rsidR="0058341E" w:rsidRPr="000B7A7B" w:rsidRDefault="0058341E" w:rsidP="006D6C8B">
      <w:pPr>
        <w:pStyle w:val="Default"/>
        <w:ind w:firstLine="426"/>
        <w:jc w:val="both"/>
        <w:rPr>
          <w:rFonts w:ascii="Times New Roman" w:hAnsi="Times New Roman" w:cs="Times New Roman"/>
          <w:bCs/>
          <w:color w:val="000000" w:themeColor="text1"/>
        </w:rPr>
      </w:pPr>
      <w:r w:rsidRPr="000B7A7B">
        <w:rPr>
          <w:rFonts w:ascii="Times New Roman" w:hAnsi="Times New Roman" w:cs="Times New Roman"/>
          <w:bCs/>
          <w:color w:val="000000" w:themeColor="text1"/>
        </w:rPr>
        <w:t xml:space="preserve">Namun, dalam situasi force majeure seperti gangguan teknis mendadak yang tidak dapat diantisipasi meskipun perawatan rutin telah dilakukan, maskapai memiliki hak untuk tidak memberikan kompensasi tertentu. Hal ini diperbolehkan karena gangguan teknis semacam itu tergolong sebagai keadaan luar biasa yang berada di luar kendali operasional normal maskapai, sehingga pembebasan dari sebagian </w:t>
      </w:r>
      <w:proofErr w:type="spellStart"/>
      <w:r w:rsidRPr="000B7A7B">
        <w:rPr>
          <w:rFonts w:ascii="Times New Roman" w:hAnsi="Times New Roman" w:cs="Times New Roman"/>
          <w:bCs/>
          <w:color w:val="000000" w:themeColor="text1"/>
        </w:rPr>
        <w:t>kewajiban</w:t>
      </w:r>
      <w:proofErr w:type="spellEnd"/>
      <w:r w:rsidRPr="000B7A7B">
        <w:rPr>
          <w:rFonts w:ascii="Times New Roman" w:hAnsi="Times New Roman" w:cs="Times New Roman"/>
          <w:bCs/>
          <w:color w:val="000000" w:themeColor="text1"/>
        </w:rPr>
        <w:t xml:space="preserve"> </w:t>
      </w:r>
      <w:proofErr w:type="spellStart"/>
      <w:r w:rsidRPr="000B7A7B">
        <w:rPr>
          <w:rFonts w:ascii="Times New Roman" w:hAnsi="Times New Roman" w:cs="Times New Roman"/>
          <w:bCs/>
          <w:color w:val="000000" w:themeColor="text1"/>
        </w:rPr>
        <w:t>kompensasi</w:t>
      </w:r>
      <w:proofErr w:type="spellEnd"/>
      <w:r w:rsidRPr="000B7A7B">
        <w:rPr>
          <w:rFonts w:ascii="Times New Roman" w:hAnsi="Times New Roman" w:cs="Times New Roman"/>
          <w:bCs/>
          <w:color w:val="000000" w:themeColor="text1"/>
        </w:rPr>
        <w:t xml:space="preserve"> </w:t>
      </w:r>
      <w:proofErr w:type="spellStart"/>
      <w:r w:rsidRPr="000B7A7B">
        <w:rPr>
          <w:rFonts w:ascii="Times New Roman" w:hAnsi="Times New Roman" w:cs="Times New Roman"/>
          <w:bCs/>
          <w:color w:val="000000" w:themeColor="text1"/>
        </w:rPr>
        <w:t>dapat</w:t>
      </w:r>
      <w:proofErr w:type="spellEnd"/>
      <w:r w:rsidRPr="000B7A7B">
        <w:rPr>
          <w:rFonts w:ascii="Times New Roman" w:hAnsi="Times New Roman" w:cs="Times New Roman"/>
          <w:bCs/>
          <w:color w:val="000000" w:themeColor="text1"/>
        </w:rPr>
        <w:t xml:space="preserve"> </w:t>
      </w:r>
      <w:proofErr w:type="spellStart"/>
      <w:r w:rsidRPr="000B7A7B">
        <w:rPr>
          <w:rFonts w:ascii="Times New Roman" w:hAnsi="Times New Roman" w:cs="Times New Roman"/>
          <w:bCs/>
          <w:color w:val="000000" w:themeColor="text1"/>
        </w:rPr>
        <w:t>diberlakukan</w:t>
      </w:r>
      <w:proofErr w:type="spellEnd"/>
      <w:r w:rsidRPr="000B7A7B">
        <w:rPr>
          <w:rFonts w:ascii="Times New Roman" w:hAnsi="Times New Roman" w:cs="Times New Roman"/>
          <w:bCs/>
          <w:color w:val="000000" w:themeColor="text1"/>
        </w:rPr>
        <w:t>.</w:t>
      </w:r>
    </w:p>
    <w:p w14:paraId="14A78CF6" w14:textId="64877FF2" w:rsidR="00F172B0" w:rsidRPr="006D6C8B" w:rsidRDefault="0058341E" w:rsidP="006D6C8B">
      <w:pPr>
        <w:pStyle w:val="Default"/>
        <w:ind w:firstLine="426"/>
        <w:jc w:val="both"/>
        <w:rPr>
          <w:rFonts w:ascii="Times New Roman" w:hAnsi="Times New Roman" w:cs="Times New Roman"/>
          <w:b/>
          <w:color w:val="000000" w:themeColor="text1"/>
        </w:rPr>
      </w:pPr>
      <w:r w:rsidRPr="006D6C8B">
        <w:rPr>
          <w:rFonts w:ascii="Times New Roman" w:hAnsi="Times New Roman" w:cs="Times New Roman"/>
          <w:b/>
          <w:color w:val="000000" w:themeColor="text1"/>
        </w:rPr>
        <w:t>e.</w:t>
      </w:r>
      <w:r w:rsidRPr="006D6C8B">
        <w:rPr>
          <w:rFonts w:ascii="Times New Roman" w:hAnsi="Times New Roman" w:cs="Times New Roman"/>
          <w:b/>
          <w:color w:val="000000" w:themeColor="text1"/>
        </w:rPr>
        <w:tab/>
        <w:t xml:space="preserve">Hak </w:t>
      </w:r>
      <w:proofErr w:type="spellStart"/>
      <w:r w:rsidRPr="006D6C8B">
        <w:rPr>
          <w:rFonts w:ascii="Times New Roman" w:hAnsi="Times New Roman" w:cs="Times New Roman"/>
          <w:b/>
          <w:color w:val="000000" w:themeColor="text1"/>
        </w:rPr>
        <w:t>untuk</w:t>
      </w:r>
      <w:proofErr w:type="spellEnd"/>
      <w:r w:rsidRPr="006D6C8B">
        <w:rPr>
          <w:rFonts w:ascii="Times New Roman" w:hAnsi="Times New Roman" w:cs="Times New Roman"/>
          <w:b/>
          <w:color w:val="000000" w:themeColor="text1"/>
        </w:rPr>
        <w:t xml:space="preserve"> </w:t>
      </w:r>
      <w:proofErr w:type="spellStart"/>
      <w:r w:rsidRPr="006D6C8B">
        <w:rPr>
          <w:rFonts w:ascii="Times New Roman" w:hAnsi="Times New Roman" w:cs="Times New Roman"/>
          <w:b/>
          <w:color w:val="000000" w:themeColor="text1"/>
        </w:rPr>
        <w:t>Mengutamakan</w:t>
      </w:r>
      <w:proofErr w:type="spellEnd"/>
      <w:r w:rsidRPr="006D6C8B">
        <w:rPr>
          <w:rFonts w:ascii="Times New Roman" w:hAnsi="Times New Roman" w:cs="Times New Roman"/>
          <w:b/>
          <w:color w:val="000000" w:themeColor="text1"/>
        </w:rPr>
        <w:t xml:space="preserve"> </w:t>
      </w:r>
      <w:proofErr w:type="spellStart"/>
      <w:r w:rsidRPr="006D6C8B">
        <w:rPr>
          <w:rFonts w:ascii="Times New Roman" w:hAnsi="Times New Roman" w:cs="Times New Roman"/>
          <w:b/>
          <w:color w:val="000000" w:themeColor="text1"/>
        </w:rPr>
        <w:t>Keselamatan</w:t>
      </w:r>
      <w:proofErr w:type="spellEnd"/>
    </w:p>
    <w:p w14:paraId="1E022146" w14:textId="5DD021A5" w:rsidR="0058341E" w:rsidRPr="000B7A7B" w:rsidRDefault="0058341E" w:rsidP="000B7A7B">
      <w:pPr>
        <w:pStyle w:val="Default"/>
        <w:ind w:firstLine="426"/>
        <w:jc w:val="both"/>
        <w:rPr>
          <w:rFonts w:ascii="Times New Roman" w:hAnsi="Times New Roman" w:cs="Times New Roman"/>
          <w:bCs/>
          <w:color w:val="000000" w:themeColor="text1"/>
        </w:rPr>
      </w:pPr>
      <w:r w:rsidRPr="000B7A7B">
        <w:rPr>
          <w:rFonts w:ascii="Times New Roman" w:hAnsi="Times New Roman" w:cs="Times New Roman"/>
          <w:bCs/>
          <w:color w:val="000000" w:themeColor="text1"/>
        </w:rPr>
        <w:t>Berdasarkan Pasal 3 Peraturan Menteri Perhubungan Republik Indonesia Nomor 89 Tahun 2015, maskapai penerbangan diberi kewenangan untuk mengambil berbagai tindakan teknis yang diperlukan guna menjamin keselamatan penerbangan. Kewenangan ini menjadi dasar hukum bagi maskapai untuk melakukan langkah-langkah operasional yang mendesak tanpa harus menunggu persetujuan eksternal, selama tindakan tersebut ditujukan untuk mencegah risiko terhadap penumpang dan awak pesawat.</w:t>
      </w:r>
    </w:p>
    <w:p w14:paraId="52C33B64" w14:textId="39B6CBE2" w:rsidR="0058341E" w:rsidRPr="000B7A7B" w:rsidRDefault="0058341E" w:rsidP="000B7A7B">
      <w:pPr>
        <w:pStyle w:val="Default"/>
        <w:ind w:firstLine="426"/>
        <w:jc w:val="both"/>
        <w:rPr>
          <w:rFonts w:ascii="Times New Roman" w:hAnsi="Times New Roman" w:cs="Times New Roman"/>
          <w:bCs/>
          <w:color w:val="000000" w:themeColor="text1"/>
        </w:rPr>
      </w:pPr>
      <w:r w:rsidRPr="000B7A7B">
        <w:rPr>
          <w:rFonts w:ascii="Times New Roman" w:hAnsi="Times New Roman" w:cs="Times New Roman"/>
          <w:bCs/>
          <w:color w:val="000000" w:themeColor="text1"/>
        </w:rPr>
        <w:t xml:space="preserve">Tindakan teknis yang dimaksud mencakup perbaikan komponen pesawat, inspeksi ulang terhadap sistem penerbangan, bahkan hingga pembatalan penerbangan </w:t>
      </w:r>
      <w:r w:rsidRPr="000B7A7B">
        <w:rPr>
          <w:rFonts w:ascii="Times New Roman" w:hAnsi="Times New Roman" w:cs="Times New Roman"/>
          <w:bCs/>
          <w:color w:val="000000" w:themeColor="text1"/>
        </w:rPr>
        <w:lastRenderedPageBreak/>
        <w:t>apabila kondisi pesawat dinilai tidak layak terbang. Meskipun tindakan ini dapat berdampak pada kenyamanan penumpang, keselamatan tetap menjadi prioritas utama dalam operasional penerbangan dan diutamakan di atas pertimbangan lainnya.</w:t>
      </w:r>
    </w:p>
    <w:p w14:paraId="34B8724C" w14:textId="77777777" w:rsidR="0058341E" w:rsidRPr="000B7A7B" w:rsidRDefault="0058341E" w:rsidP="000B7A7B">
      <w:pPr>
        <w:pStyle w:val="Default"/>
        <w:ind w:firstLine="426"/>
        <w:jc w:val="both"/>
        <w:rPr>
          <w:rFonts w:ascii="Times New Roman" w:hAnsi="Times New Roman" w:cs="Times New Roman"/>
          <w:bCs/>
          <w:color w:val="000000" w:themeColor="text1"/>
        </w:rPr>
      </w:pPr>
    </w:p>
    <w:p w14:paraId="3879C97B" w14:textId="3D444BEB" w:rsidR="00F172B0" w:rsidRPr="006D6C8B" w:rsidRDefault="0058341E" w:rsidP="006D6C8B">
      <w:pPr>
        <w:pStyle w:val="Default"/>
        <w:ind w:firstLine="426"/>
        <w:jc w:val="both"/>
        <w:rPr>
          <w:rFonts w:ascii="Times New Roman" w:hAnsi="Times New Roman" w:cs="Times New Roman"/>
          <w:b/>
          <w:color w:val="000000" w:themeColor="text1"/>
        </w:rPr>
      </w:pPr>
      <w:r w:rsidRPr="006D6C8B">
        <w:rPr>
          <w:rFonts w:ascii="Times New Roman" w:hAnsi="Times New Roman" w:cs="Times New Roman"/>
          <w:b/>
          <w:color w:val="000000" w:themeColor="text1"/>
        </w:rPr>
        <w:t>f.</w:t>
      </w:r>
      <w:r w:rsidRPr="006D6C8B">
        <w:rPr>
          <w:rFonts w:ascii="Times New Roman" w:hAnsi="Times New Roman" w:cs="Times New Roman"/>
          <w:b/>
          <w:color w:val="000000" w:themeColor="text1"/>
        </w:rPr>
        <w:tab/>
        <w:t xml:space="preserve">Hak </w:t>
      </w:r>
      <w:proofErr w:type="spellStart"/>
      <w:r w:rsidRPr="006D6C8B">
        <w:rPr>
          <w:rFonts w:ascii="Times New Roman" w:hAnsi="Times New Roman" w:cs="Times New Roman"/>
          <w:b/>
          <w:color w:val="000000" w:themeColor="text1"/>
        </w:rPr>
        <w:t>Maskapai</w:t>
      </w:r>
      <w:proofErr w:type="spellEnd"/>
      <w:r w:rsidRPr="006D6C8B">
        <w:rPr>
          <w:rFonts w:ascii="Times New Roman" w:hAnsi="Times New Roman" w:cs="Times New Roman"/>
          <w:b/>
          <w:color w:val="000000" w:themeColor="text1"/>
        </w:rPr>
        <w:t xml:space="preserve"> </w:t>
      </w:r>
      <w:proofErr w:type="spellStart"/>
      <w:r w:rsidRPr="006D6C8B">
        <w:rPr>
          <w:rFonts w:ascii="Times New Roman" w:hAnsi="Times New Roman" w:cs="Times New Roman"/>
          <w:b/>
          <w:color w:val="000000" w:themeColor="text1"/>
        </w:rPr>
        <w:t>atas</w:t>
      </w:r>
      <w:proofErr w:type="spellEnd"/>
      <w:r w:rsidRPr="006D6C8B">
        <w:rPr>
          <w:rFonts w:ascii="Times New Roman" w:hAnsi="Times New Roman" w:cs="Times New Roman"/>
          <w:b/>
          <w:color w:val="000000" w:themeColor="text1"/>
        </w:rPr>
        <w:t xml:space="preserve"> </w:t>
      </w:r>
      <w:proofErr w:type="spellStart"/>
      <w:r w:rsidRPr="006D6C8B">
        <w:rPr>
          <w:rFonts w:ascii="Times New Roman" w:hAnsi="Times New Roman" w:cs="Times New Roman"/>
          <w:b/>
          <w:color w:val="000000" w:themeColor="text1"/>
        </w:rPr>
        <w:t>Transparansi</w:t>
      </w:r>
      <w:proofErr w:type="spellEnd"/>
      <w:r w:rsidRPr="006D6C8B">
        <w:rPr>
          <w:rFonts w:ascii="Times New Roman" w:hAnsi="Times New Roman" w:cs="Times New Roman"/>
          <w:b/>
          <w:color w:val="000000" w:themeColor="text1"/>
        </w:rPr>
        <w:t xml:space="preserve"> </w:t>
      </w:r>
      <w:proofErr w:type="spellStart"/>
      <w:r w:rsidRPr="006D6C8B">
        <w:rPr>
          <w:rFonts w:ascii="Times New Roman" w:hAnsi="Times New Roman" w:cs="Times New Roman"/>
          <w:b/>
          <w:color w:val="000000" w:themeColor="text1"/>
        </w:rPr>
        <w:t>Informasi</w:t>
      </w:r>
      <w:proofErr w:type="spellEnd"/>
    </w:p>
    <w:p w14:paraId="535CD1E7" w14:textId="00214A85" w:rsidR="00F172B0" w:rsidRPr="000B7A7B" w:rsidRDefault="0058341E" w:rsidP="006D6C8B">
      <w:pPr>
        <w:pStyle w:val="Default"/>
        <w:ind w:firstLine="426"/>
        <w:jc w:val="both"/>
        <w:rPr>
          <w:rFonts w:ascii="Times New Roman" w:hAnsi="Times New Roman" w:cs="Times New Roman"/>
          <w:bCs/>
          <w:color w:val="000000" w:themeColor="text1"/>
        </w:rPr>
      </w:pPr>
      <w:r w:rsidRPr="000B7A7B">
        <w:rPr>
          <w:rFonts w:ascii="Times New Roman" w:hAnsi="Times New Roman" w:cs="Times New Roman"/>
          <w:bCs/>
          <w:color w:val="000000" w:themeColor="text1"/>
        </w:rPr>
        <w:t xml:space="preserve">Meskipun maskapai memiliki hak untuk mengambil tindakan teknis dalam menangani keterlambatan, mereka tetap berkewajiban untuk memberikan informasi secara terbuka kepada penumpang. Informasi tersebut harus mencakup penyebab keterlambatan, estimasi waktu penanganan, serta opsi solusi yang ditawarkan, seperti pengalihan penerbangan atau pengembalian dana jika berlaku. Komunikasi yang jelas dan transparan ini merupakan bentuk tanggung jawab </w:t>
      </w:r>
      <w:proofErr w:type="spellStart"/>
      <w:r w:rsidRPr="000B7A7B">
        <w:rPr>
          <w:rFonts w:ascii="Times New Roman" w:hAnsi="Times New Roman" w:cs="Times New Roman"/>
          <w:bCs/>
          <w:color w:val="000000" w:themeColor="text1"/>
        </w:rPr>
        <w:t>maskapai</w:t>
      </w:r>
      <w:proofErr w:type="spellEnd"/>
      <w:r w:rsidRPr="000B7A7B">
        <w:rPr>
          <w:rFonts w:ascii="Times New Roman" w:hAnsi="Times New Roman" w:cs="Times New Roman"/>
          <w:bCs/>
          <w:color w:val="000000" w:themeColor="text1"/>
        </w:rPr>
        <w:t xml:space="preserve"> </w:t>
      </w:r>
      <w:proofErr w:type="spellStart"/>
      <w:r w:rsidRPr="000B7A7B">
        <w:rPr>
          <w:rFonts w:ascii="Times New Roman" w:hAnsi="Times New Roman" w:cs="Times New Roman"/>
          <w:bCs/>
          <w:color w:val="000000" w:themeColor="text1"/>
        </w:rPr>
        <w:t>terhadap</w:t>
      </w:r>
      <w:proofErr w:type="spellEnd"/>
      <w:r w:rsidRPr="000B7A7B">
        <w:rPr>
          <w:rFonts w:ascii="Times New Roman" w:hAnsi="Times New Roman" w:cs="Times New Roman"/>
          <w:bCs/>
          <w:color w:val="000000" w:themeColor="text1"/>
        </w:rPr>
        <w:t xml:space="preserve"> </w:t>
      </w:r>
      <w:proofErr w:type="spellStart"/>
      <w:r w:rsidRPr="000B7A7B">
        <w:rPr>
          <w:rFonts w:ascii="Times New Roman" w:hAnsi="Times New Roman" w:cs="Times New Roman"/>
          <w:bCs/>
          <w:color w:val="000000" w:themeColor="text1"/>
        </w:rPr>
        <w:t>hak-hak</w:t>
      </w:r>
      <w:proofErr w:type="spellEnd"/>
      <w:r w:rsidRPr="000B7A7B">
        <w:rPr>
          <w:rFonts w:ascii="Times New Roman" w:hAnsi="Times New Roman" w:cs="Times New Roman"/>
          <w:bCs/>
          <w:color w:val="000000" w:themeColor="text1"/>
        </w:rPr>
        <w:t xml:space="preserve"> </w:t>
      </w:r>
      <w:proofErr w:type="spellStart"/>
      <w:r w:rsidRPr="000B7A7B">
        <w:rPr>
          <w:rFonts w:ascii="Times New Roman" w:hAnsi="Times New Roman" w:cs="Times New Roman"/>
          <w:bCs/>
          <w:color w:val="000000" w:themeColor="text1"/>
        </w:rPr>
        <w:t>konsumen</w:t>
      </w:r>
      <w:proofErr w:type="spellEnd"/>
      <w:r w:rsidRPr="000B7A7B">
        <w:rPr>
          <w:rFonts w:ascii="Times New Roman" w:hAnsi="Times New Roman" w:cs="Times New Roman"/>
          <w:bCs/>
          <w:color w:val="000000" w:themeColor="text1"/>
        </w:rPr>
        <w:t>.</w:t>
      </w:r>
    </w:p>
    <w:p w14:paraId="6F31044D" w14:textId="1834831F" w:rsidR="00F172B0" w:rsidRPr="000B7A7B" w:rsidRDefault="0058341E" w:rsidP="006D6C8B">
      <w:pPr>
        <w:pStyle w:val="Default"/>
        <w:ind w:firstLine="426"/>
        <w:jc w:val="both"/>
        <w:rPr>
          <w:rFonts w:ascii="Times New Roman" w:hAnsi="Times New Roman" w:cs="Times New Roman"/>
          <w:bCs/>
          <w:color w:val="000000" w:themeColor="text1"/>
        </w:rPr>
      </w:pPr>
      <w:r w:rsidRPr="000B7A7B">
        <w:rPr>
          <w:rFonts w:ascii="Times New Roman" w:hAnsi="Times New Roman" w:cs="Times New Roman"/>
          <w:bCs/>
          <w:color w:val="000000" w:themeColor="text1"/>
        </w:rPr>
        <w:t xml:space="preserve">Keterlambatan penerbangan yang disebabkan oleh masalah teknis memiliki dampak signifikan terhadap operasional maskapai dan pengalaman penumpang. Meski sering menimbulkan ketidaknyamanan, keterlambatan ini pada dasarnya merupakan langkah preventif untuk memastikan keselamatan penerbangan. Tindakan seperti inspeksi ulang, perbaikan komponen, atau bahkan pembatalan penerbangan dilakukan untuk mencegah risiko yang lebih besar (Legiman et al., 2020). </w:t>
      </w:r>
      <w:r w:rsidR="00A03BC0" w:rsidRPr="000B7A7B">
        <w:rPr>
          <w:rStyle w:val="FootnoteReference"/>
          <w:rFonts w:ascii="Times New Roman" w:hAnsi="Times New Roman" w:cs="Times New Roman"/>
          <w:bCs/>
          <w:color w:val="000000" w:themeColor="text1"/>
        </w:rPr>
        <w:footnoteReference w:id="3"/>
      </w:r>
      <w:r w:rsidRPr="000B7A7B">
        <w:rPr>
          <w:rFonts w:ascii="Times New Roman" w:hAnsi="Times New Roman" w:cs="Times New Roman"/>
          <w:bCs/>
          <w:color w:val="000000" w:themeColor="text1"/>
        </w:rPr>
        <w:t xml:space="preserve">Oleh karena itu, penundaan karena masalah teknis tidak bisa dianggap sebagai kelalaian, melainkan sebagai bentuk kepatuhan terhadap prosedur </w:t>
      </w:r>
      <w:proofErr w:type="spellStart"/>
      <w:r w:rsidRPr="000B7A7B">
        <w:rPr>
          <w:rFonts w:ascii="Times New Roman" w:hAnsi="Times New Roman" w:cs="Times New Roman"/>
          <w:bCs/>
          <w:color w:val="000000" w:themeColor="text1"/>
        </w:rPr>
        <w:t>keselamatan</w:t>
      </w:r>
      <w:proofErr w:type="spellEnd"/>
      <w:r w:rsidRPr="000B7A7B">
        <w:rPr>
          <w:rFonts w:ascii="Times New Roman" w:hAnsi="Times New Roman" w:cs="Times New Roman"/>
          <w:bCs/>
          <w:color w:val="000000" w:themeColor="text1"/>
        </w:rPr>
        <w:t xml:space="preserve"> </w:t>
      </w:r>
      <w:proofErr w:type="spellStart"/>
      <w:r w:rsidRPr="000B7A7B">
        <w:rPr>
          <w:rFonts w:ascii="Times New Roman" w:hAnsi="Times New Roman" w:cs="Times New Roman"/>
          <w:bCs/>
          <w:color w:val="000000" w:themeColor="text1"/>
        </w:rPr>
        <w:t>penerbangan</w:t>
      </w:r>
      <w:proofErr w:type="spellEnd"/>
      <w:r w:rsidRPr="000B7A7B">
        <w:rPr>
          <w:rFonts w:ascii="Times New Roman" w:hAnsi="Times New Roman" w:cs="Times New Roman"/>
          <w:bCs/>
          <w:color w:val="000000" w:themeColor="text1"/>
        </w:rPr>
        <w:t xml:space="preserve"> yang </w:t>
      </w:r>
      <w:proofErr w:type="spellStart"/>
      <w:r w:rsidRPr="000B7A7B">
        <w:rPr>
          <w:rFonts w:ascii="Times New Roman" w:hAnsi="Times New Roman" w:cs="Times New Roman"/>
          <w:bCs/>
          <w:color w:val="000000" w:themeColor="text1"/>
        </w:rPr>
        <w:t>ketat</w:t>
      </w:r>
      <w:proofErr w:type="spellEnd"/>
      <w:r w:rsidRPr="000B7A7B">
        <w:rPr>
          <w:rFonts w:ascii="Times New Roman" w:hAnsi="Times New Roman" w:cs="Times New Roman"/>
          <w:bCs/>
          <w:color w:val="000000" w:themeColor="text1"/>
        </w:rPr>
        <w:t>.</w:t>
      </w:r>
    </w:p>
    <w:p w14:paraId="69E16A43" w14:textId="0FAC7E75" w:rsidR="00F172B0" w:rsidRPr="000B7A7B" w:rsidRDefault="0058341E" w:rsidP="000B7A7B">
      <w:pPr>
        <w:pStyle w:val="Default"/>
        <w:ind w:firstLine="426"/>
        <w:jc w:val="both"/>
        <w:rPr>
          <w:rFonts w:ascii="Times New Roman" w:hAnsi="Times New Roman" w:cs="Times New Roman"/>
          <w:bCs/>
          <w:color w:val="000000" w:themeColor="text1"/>
        </w:rPr>
      </w:pPr>
      <w:r w:rsidRPr="000B7A7B">
        <w:rPr>
          <w:rFonts w:ascii="Times New Roman" w:hAnsi="Times New Roman" w:cs="Times New Roman"/>
          <w:bCs/>
          <w:color w:val="000000" w:themeColor="text1"/>
        </w:rPr>
        <w:t>Secara hukum, legitimasi atas tindakan teknis ini ditegaskan dalam Undang-Undang Nomor 1 Tahun 2009 tentang Penerbangan, khususnya Pasal 21 dan 22. Dalam pasal tersebut dinyatakan bahwa maskapai berwenang melakukan tindakan seperti inspeksi atau pembatalan penerbangan jika kondisi pesawat dinilai tidak aman untuk terbang. Artinya, hukum nasional mendukung keputusan teknis yang diambil oleh maskapai selama itu dilakukan demi keselamatan dan berdasarkan pertimbangan profesional. Dengan demikian, keterlambatan karena alasan teknis tidak hanya dibenarkan secara teknis, tetapi juga dilindungi secara hukum (Yuliana, 2022).</w:t>
      </w:r>
      <w:r w:rsidR="00A03BC0" w:rsidRPr="000B7A7B">
        <w:rPr>
          <w:rStyle w:val="FootnoteReference"/>
          <w:rFonts w:ascii="Times New Roman" w:hAnsi="Times New Roman" w:cs="Times New Roman"/>
          <w:bCs/>
          <w:color w:val="000000" w:themeColor="text1"/>
        </w:rPr>
        <w:footnoteReference w:id="4"/>
      </w:r>
    </w:p>
    <w:p w14:paraId="3069897D" w14:textId="4FDF56CA" w:rsidR="0058341E" w:rsidRPr="000B7A7B" w:rsidRDefault="0058341E" w:rsidP="000B7A7B">
      <w:pPr>
        <w:pStyle w:val="Default"/>
        <w:ind w:firstLine="426"/>
        <w:jc w:val="both"/>
        <w:rPr>
          <w:rFonts w:ascii="Times New Roman" w:hAnsi="Times New Roman" w:cs="Times New Roman"/>
          <w:bCs/>
          <w:color w:val="000000" w:themeColor="text1"/>
        </w:rPr>
      </w:pPr>
      <w:r w:rsidRPr="000B7A7B">
        <w:rPr>
          <w:rFonts w:ascii="Times New Roman" w:hAnsi="Times New Roman" w:cs="Times New Roman"/>
          <w:bCs/>
          <w:color w:val="000000" w:themeColor="text1"/>
        </w:rPr>
        <w:t xml:space="preserve">Dukungan terhadap kebijakan ini juga tercermin dalam regulasi internasional, seperti EU Regulation 261/2004. Dalam aturan tersebut, keterlambatan akibat extraordinary circumstances termasuk gangguan teknis mendadak yang tidak dapat dihindari tidak mewajibkan maskapai untuk memberikan kompensasi kepada penumpang. Regulasi ini memberikan pengakuan bahwa aspek keselamatan penerbangan memiliki prioritas yang lebih tinggi dibandingkan aspek layanan (Caturjayanti, 2020). </w:t>
      </w:r>
      <w:r w:rsidR="00A03BC0" w:rsidRPr="000B7A7B">
        <w:rPr>
          <w:rStyle w:val="FootnoteReference"/>
          <w:rFonts w:ascii="Times New Roman" w:hAnsi="Times New Roman" w:cs="Times New Roman"/>
          <w:bCs/>
          <w:color w:val="000000" w:themeColor="text1"/>
        </w:rPr>
        <w:footnoteReference w:id="5"/>
      </w:r>
      <w:r w:rsidRPr="000B7A7B">
        <w:rPr>
          <w:rFonts w:ascii="Times New Roman" w:hAnsi="Times New Roman" w:cs="Times New Roman"/>
          <w:bCs/>
          <w:color w:val="000000" w:themeColor="text1"/>
        </w:rPr>
        <w:t>Maka, selama maskapai bertindak sesuai prosedur dan regulasi, tindakan teknis dalam menghadapi gangguan penerbangan akan tetap dianggap sah secara hukum, baik nasional maupun internasional.</w:t>
      </w:r>
    </w:p>
    <w:p w14:paraId="61691B25" w14:textId="77777777" w:rsidR="0058341E" w:rsidRPr="000B7A7B" w:rsidRDefault="0058341E" w:rsidP="000B7A7B">
      <w:pPr>
        <w:pStyle w:val="Default"/>
        <w:jc w:val="both"/>
        <w:rPr>
          <w:rFonts w:ascii="Times New Roman" w:hAnsi="Times New Roman" w:cs="Times New Roman"/>
          <w:bCs/>
          <w:color w:val="000000" w:themeColor="text1"/>
        </w:rPr>
      </w:pPr>
    </w:p>
    <w:p w14:paraId="445CA8D9" w14:textId="7F4A6902" w:rsidR="00B53C6B" w:rsidRPr="000B7A7B" w:rsidRDefault="0058341E" w:rsidP="006D6C8B">
      <w:pPr>
        <w:pStyle w:val="Default"/>
        <w:numPr>
          <w:ilvl w:val="0"/>
          <w:numId w:val="4"/>
        </w:numPr>
        <w:ind w:left="284"/>
        <w:jc w:val="both"/>
        <w:rPr>
          <w:rFonts w:ascii="Times New Roman" w:hAnsi="Times New Roman" w:cs="Times New Roman"/>
          <w:b/>
          <w:bCs/>
        </w:rPr>
      </w:pPr>
      <w:r w:rsidRPr="000B7A7B">
        <w:rPr>
          <w:rFonts w:ascii="Times New Roman" w:hAnsi="Times New Roman" w:cs="Times New Roman"/>
          <w:b/>
          <w:color w:val="000000" w:themeColor="text1"/>
        </w:rPr>
        <w:t>Mekanisme Perlindungan Hukum Terhadap Penumpang</w:t>
      </w:r>
    </w:p>
    <w:p w14:paraId="13B79EA7" w14:textId="082D051C" w:rsidR="00F172B0" w:rsidRPr="000B7A7B" w:rsidRDefault="00F172B0" w:rsidP="006D6C8B">
      <w:pPr>
        <w:pStyle w:val="Default"/>
        <w:ind w:firstLine="284"/>
        <w:jc w:val="both"/>
        <w:rPr>
          <w:rFonts w:ascii="Times New Roman" w:hAnsi="Times New Roman" w:cs="Times New Roman"/>
          <w:bCs/>
          <w:color w:val="000000" w:themeColor="text1"/>
          <w:lang w:val="id-ID"/>
        </w:rPr>
      </w:pPr>
      <w:r w:rsidRPr="000B7A7B">
        <w:rPr>
          <w:rFonts w:ascii="Times New Roman" w:hAnsi="Times New Roman" w:cs="Times New Roman"/>
          <w:bCs/>
          <w:color w:val="000000" w:themeColor="text1"/>
          <w:lang w:val="id-ID"/>
        </w:rPr>
        <w:t xml:space="preserve">Keterlambatan penerbangan akibat kesalahan teknis merupakan salah satu bentuk gangguan layanan yang berpotensi merugikan penumpang. Dalam konteks hukum di </w:t>
      </w:r>
      <w:r w:rsidRPr="000B7A7B">
        <w:rPr>
          <w:rFonts w:ascii="Times New Roman" w:hAnsi="Times New Roman" w:cs="Times New Roman"/>
          <w:bCs/>
          <w:color w:val="000000" w:themeColor="text1"/>
          <w:lang w:val="id-ID"/>
        </w:rPr>
        <w:lastRenderedPageBreak/>
        <w:t>Indonesia, perlindungan terhadap konsumen jasa penerbangan diatur dalam Undang-Undang Nomor 8 Tahun 1999 tentang Perlindungan Konsumen. Undang-undang ini disahkan pada 20 April 1999 dan menjadi dasar hukum perlindungan hak-hak konsumen dari praktik pelaku usaha yang merugikan. Meskipun secara umum membahas pelaku usaha, substansi UU ini sangat penting karena bertujuan untuk melindungi konsumen, termasuk penumpang pesawat, dari kerugian akibat ketidaksesuaian layanan, seperti keterlambatan keberangkatan (Agafta &amp; Adianto, 2017).</w:t>
      </w:r>
      <w:r w:rsidR="00A03BC0" w:rsidRPr="000B7A7B">
        <w:rPr>
          <w:rStyle w:val="FootnoteReference"/>
          <w:rFonts w:ascii="Times New Roman" w:hAnsi="Times New Roman" w:cs="Times New Roman"/>
          <w:bCs/>
          <w:color w:val="000000" w:themeColor="text1"/>
          <w:lang w:val="id-ID"/>
        </w:rPr>
        <w:footnoteReference w:id="6"/>
      </w:r>
    </w:p>
    <w:p w14:paraId="6CFE0E40" w14:textId="14C63A4F" w:rsidR="00F172B0" w:rsidRPr="000B7A7B" w:rsidRDefault="00F172B0" w:rsidP="006D6C8B">
      <w:pPr>
        <w:pStyle w:val="Default"/>
        <w:ind w:firstLine="284"/>
        <w:jc w:val="both"/>
        <w:rPr>
          <w:rFonts w:ascii="Times New Roman" w:hAnsi="Times New Roman" w:cs="Times New Roman"/>
          <w:bCs/>
          <w:color w:val="000000" w:themeColor="text1"/>
          <w:lang w:val="id-ID"/>
        </w:rPr>
      </w:pPr>
      <w:r w:rsidRPr="000B7A7B">
        <w:rPr>
          <w:rFonts w:ascii="Times New Roman" w:hAnsi="Times New Roman" w:cs="Times New Roman"/>
          <w:bCs/>
          <w:color w:val="000000" w:themeColor="text1"/>
          <w:lang w:val="id-ID"/>
        </w:rPr>
        <w:t>Dalam Pasal 4 huruf h Undang-Undang Nomor 8 Tahun 1999 tentang Perlindungan Konsumen, dinyatakan bahwa konsumen berhak memperoleh kompensasi, ganti rugi, dan/atau penggantian apabila barang atau jasa yang diterima tidak sesuai dengan perjanjian atau sebagaimana mestinya. Ketentuan ini berlaku juga pada jasa penerbangan, yang secara hukum memiliki kewajiban untuk menyediakan layanan yang tepat waktu dan aman sesuai dengan jadwal dan kesepakatan dengan penumpang. Ketika terjadi keterlambatan akibat gangguan teknis, hal tersebut dinilai sebagai ketidaksesuaian layanan terhadap perjanjian yang telah disepakati antara penumpang dan maskapai.</w:t>
      </w:r>
    </w:p>
    <w:p w14:paraId="6975B0BF" w14:textId="77777777" w:rsidR="00F172B0" w:rsidRPr="000B7A7B" w:rsidRDefault="00F172B0" w:rsidP="006D6C8B">
      <w:pPr>
        <w:pStyle w:val="Default"/>
        <w:ind w:firstLine="284"/>
        <w:jc w:val="both"/>
        <w:rPr>
          <w:rFonts w:ascii="Times New Roman" w:hAnsi="Times New Roman" w:cs="Times New Roman"/>
          <w:bCs/>
          <w:color w:val="000000" w:themeColor="text1"/>
          <w:lang w:val="id-ID"/>
        </w:rPr>
      </w:pPr>
      <w:r w:rsidRPr="000B7A7B">
        <w:rPr>
          <w:rFonts w:ascii="Times New Roman" w:hAnsi="Times New Roman" w:cs="Times New Roman"/>
          <w:bCs/>
          <w:color w:val="000000" w:themeColor="text1"/>
          <w:lang w:val="id-ID"/>
        </w:rPr>
        <w:t>Keterlambatan keberangkatan karena gangguan teknis dapat menjadi dasar bagi penumpang untuk menuntut pertanggungjawaban dari maskapai penerbangan. Dasar hukum ini memberikan kekuatan kepada konsumen untuk menuntut haknya melalui mekanisme hukum yang tersedia, baik secara langsung kepada pelaku usaha, melalui lembaga penyelesaian sengketa konsumen, maupun melalui proses pengadilan apabila dibutuhkan. Dengan demikian, penumpang yang dirugikan secara hukum tetap terlindungi dan memiliki hak untuk memperoleh keadilan atas layanan yang tidak sesuai.</w:t>
      </w:r>
    </w:p>
    <w:p w14:paraId="630A8732" w14:textId="77777777" w:rsidR="00F172B0" w:rsidRPr="000B7A7B" w:rsidRDefault="00F172B0" w:rsidP="006D6C8B">
      <w:pPr>
        <w:pStyle w:val="Default"/>
        <w:ind w:firstLine="284"/>
        <w:jc w:val="both"/>
        <w:rPr>
          <w:rFonts w:ascii="Times New Roman" w:hAnsi="Times New Roman" w:cs="Times New Roman"/>
          <w:bCs/>
          <w:color w:val="000000" w:themeColor="text1"/>
          <w:lang w:val="id-ID"/>
        </w:rPr>
      </w:pPr>
      <w:r w:rsidRPr="000B7A7B">
        <w:rPr>
          <w:rFonts w:ascii="Times New Roman" w:hAnsi="Times New Roman" w:cs="Times New Roman"/>
          <w:bCs/>
          <w:color w:val="000000" w:themeColor="text1"/>
          <w:lang w:val="id-ID"/>
        </w:rPr>
        <w:t>Maskapai sebagai pelaku usaha juga dibebani kewajiban yang tercantum dalam Pasal 7 UU Perlindungan Konsumen, seperti memberikan informasi secara jujur dan jelas kepada konsumen serta bertanggung jawab atas kerugian yang ditimbulkan. Jika maskapai gagal memenuhi tanggung jawab ini, penumpang sebagai konsumen memiliki hak untuk menggugat secara hukum, baik melalui jalur pengadilan maupun lembaga penyelesaian sengketa konsumen di luar pengadilan, seperti Badan Penyelesaian Sengketa Konsumen (BPSK). Hal ini memperkuat posisi hukum konsumen dalam menuntut hak-haknya secara adil dan sah.</w:t>
      </w:r>
    </w:p>
    <w:p w14:paraId="25F17404" w14:textId="45169C13" w:rsidR="00F172B0" w:rsidRPr="000B7A7B" w:rsidRDefault="00F172B0" w:rsidP="006D6C8B">
      <w:pPr>
        <w:pStyle w:val="Default"/>
        <w:ind w:firstLine="284"/>
        <w:jc w:val="both"/>
        <w:rPr>
          <w:rFonts w:ascii="Times New Roman" w:hAnsi="Times New Roman" w:cs="Times New Roman"/>
          <w:bCs/>
          <w:color w:val="000000" w:themeColor="text1"/>
          <w:lang w:val="id-ID"/>
        </w:rPr>
      </w:pPr>
      <w:r w:rsidRPr="000B7A7B">
        <w:rPr>
          <w:rFonts w:ascii="Times New Roman" w:hAnsi="Times New Roman" w:cs="Times New Roman"/>
          <w:bCs/>
          <w:color w:val="000000" w:themeColor="text1"/>
          <w:lang w:val="id-ID"/>
        </w:rPr>
        <w:t>Selain perlindungan dari Undang-Undang Perlindungan Konsumen, mekanisme kompensasi atas keterlambatan juga diatur secara teknis dalam Peraturan Menteri Perhubungan Nomor 89 Tahun 2015 tentang Penanganan Keterlambatan Penerbangan. Peraturan ini menetapkan kategori keterlambatan berdasarkan durasi waktu, mulai dari 30 menit hingga lebih dari 240 menit, lengkap dengan bentuk kompensasi yang wajib diberikan oleh maskapai kepada penumpang. Misalnya, untuk keterlambatan 30–60 menit, penumpang berhak atas minuman ringan, sementara keterlambatan lebih dari 240 menit berhak atas kompensasi uang tunai sebesar Rp300.000 (SAPUTRI, 2023).</w:t>
      </w:r>
      <w:r w:rsidR="00A03BC0" w:rsidRPr="000B7A7B">
        <w:rPr>
          <w:rStyle w:val="FootnoteReference"/>
          <w:rFonts w:ascii="Times New Roman" w:hAnsi="Times New Roman" w:cs="Times New Roman"/>
          <w:bCs/>
          <w:color w:val="000000" w:themeColor="text1"/>
          <w:lang w:val="id-ID"/>
        </w:rPr>
        <w:footnoteReference w:id="7"/>
      </w:r>
    </w:p>
    <w:p w14:paraId="3AFC71AE" w14:textId="77777777" w:rsidR="00F172B0" w:rsidRPr="000B7A7B" w:rsidRDefault="00F172B0" w:rsidP="006D6C8B">
      <w:pPr>
        <w:pStyle w:val="Default"/>
        <w:ind w:firstLine="284"/>
        <w:jc w:val="both"/>
        <w:rPr>
          <w:rFonts w:ascii="Times New Roman" w:hAnsi="Times New Roman" w:cs="Times New Roman"/>
          <w:bCs/>
          <w:color w:val="000000" w:themeColor="text1"/>
          <w:lang w:val="id-ID"/>
        </w:rPr>
      </w:pPr>
      <w:r w:rsidRPr="000B7A7B">
        <w:rPr>
          <w:rFonts w:ascii="Times New Roman" w:hAnsi="Times New Roman" w:cs="Times New Roman"/>
          <w:bCs/>
          <w:color w:val="000000" w:themeColor="text1"/>
          <w:lang w:val="id-ID"/>
        </w:rPr>
        <w:t xml:space="preserve">Ketentuan tersebut juga mengatur bahwa dalam hal terjadi pembatalan penerbangan, maskapai wajib mengalihkan penumpang ke penerbangan berikutnya atau mengembalikan seluruh biaya tiket (refund). Dalam kondisi tertentu, seperti </w:t>
      </w:r>
      <w:r w:rsidRPr="000B7A7B">
        <w:rPr>
          <w:rFonts w:ascii="Times New Roman" w:hAnsi="Times New Roman" w:cs="Times New Roman"/>
          <w:bCs/>
          <w:color w:val="000000" w:themeColor="text1"/>
          <w:lang w:val="id-ID"/>
        </w:rPr>
        <w:lastRenderedPageBreak/>
        <w:t>keterlambatan yang termasuk kategori II hingga V, penumpang pun diberi pilihan untuk dialihkan ke penerbangan berikutnya atau menerima pengembalian dana penuh. Ketentuan ini menegaskan adanya perlindungan administratif yang harus dijalankan maskapai terhadap konsumen yang dirugikan.</w:t>
      </w:r>
    </w:p>
    <w:p w14:paraId="01A1EAD8" w14:textId="77777777" w:rsidR="00F172B0" w:rsidRPr="000B7A7B" w:rsidRDefault="00F172B0" w:rsidP="006D6C8B">
      <w:pPr>
        <w:pStyle w:val="Default"/>
        <w:ind w:firstLine="284"/>
        <w:jc w:val="both"/>
        <w:rPr>
          <w:rFonts w:ascii="Times New Roman" w:hAnsi="Times New Roman" w:cs="Times New Roman"/>
          <w:bCs/>
          <w:color w:val="000000" w:themeColor="text1"/>
          <w:lang w:val="id-ID"/>
        </w:rPr>
      </w:pPr>
      <w:r w:rsidRPr="000B7A7B">
        <w:rPr>
          <w:rFonts w:ascii="Times New Roman" w:hAnsi="Times New Roman" w:cs="Times New Roman"/>
          <w:bCs/>
          <w:color w:val="000000" w:themeColor="text1"/>
          <w:lang w:val="id-ID"/>
        </w:rPr>
        <w:t>Maskapai juga diwajibkan menyampaikan informasi kepada penumpang secara transparan apabila terjadi keterlambatan. Informasi tersebut harus disampaikan melalui petugas yang berada di ruang tunggu atau media komunikasi lainnya, seperti pengumuman langsung atau pesan singkat, selambat-lambatnya 45 menit sebelum jadwal keberangkatan atau sejak pertama kali diketahui adanya keterlambatan. Hal ini untuk memastikan bahwa konsumen mendapat kejelasan terkait status penerbangan mereka dan dapat mengambil keputusan secara rasional.</w:t>
      </w:r>
    </w:p>
    <w:p w14:paraId="3BBB10A6" w14:textId="4ACED28E" w:rsidR="00F172B0" w:rsidRPr="000B7A7B" w:rsidRDefault="00F172B0" w:rsidP="006D6C8B">
      <w:pPr>
        <w:pStyle w:val="Default"/>
        <w:ind w:firstLine="284"/>
        <w:jc w:val="both"/>
        <w:rPr>
          <w:rFonts w:ascii="Times New Roman" w:hAnsi="Times New Roman" w:cs="Times New Roman"/>
          <w:bCs/>
          <w:color w:val="000000" w:themeColor="text1"/>
          <w:lang w:val="id-ID"/>
        </w:rPr>
      </w:pPr>
      <w:r w:rsidRPr="000B7A7B">
        <w:rPr>
          <w:rFonts w:ascii="Times New Roman" w:hAnsi="Times New Roman" w:cs="Times New Roman"/>
          <w:bCs/>
          <w:color w:val="000000" w:themeColor="text1"/>
          <w:lang w:val="id-ID"/>
        </w:rPr>
        <w:t>Meskipun Permenhub No. 89 Tahun 2015 memberikan dasar operasional yang jelas, cakupan perlindungannya terbatas pada bentuk kompensasi praktis. Berbeda dengan UU Perlindungan Konsumen yang memberikan keleluasaan lebih luas bagi konsumen untuk menuntut kerugian materiil dan immateriil, baik melalui jalur litigasi maupun non-litigasi. Jika maskapai hanya memberikan kompensasi sebagaimana diatur dalam Permenhub tetapi tidak menyelesaikan kerugian yang lebih besar, konsumen tetap memiliki hak untuk menggugat berdasarkan UU No. 8 Tahun 1999 (Herningtyas &amp; Putri, 2020).</w:t>
      </w:r>
      <w:r w:rsidR="00A03BC0" w:rsidRPr="000B7A7B">
        <w:rPr>
          <w:rStyle w:val="FootnoteReference"/>
          <w:rFonts w:ascii="Times New Roman" w:hAnsi="Times New Roman" w:cs="Times New Roman"/>
          <w:bCs/>
          <w:color w:val="000000" w:themeColor="text1"/>
          <w:lang w:val="id-ID"/>
        </w:rPr>
        <w:footnoteReference w:id="8"/>
      </w:r>
    </w:p>
    <w:p w14:paraId="127A8248" w14:textId="77777777" w:rsidR="00F172B0" w:rsidRPr="000B7A7B" w:rsidRDefault="00F172B0" w:rsidP="006D6C8B">
      <w:pPr>
        <w:pStyle w:val="Default"/>
        <w:ind w:firstLine="284"/>
        <w:jc w:val="both"/>
        <w:rPr>
          <w:rFonts w:ascii="Times New Roman" w:hAnsi="Times New Roman" w:cs="Times New Roman"/>
          <w:bCs/>
          <w:color w:val="000000" w:themeColor="text1"/>
          <w:lang w:val="id-ID"/>
        </w:rPr>
      </w:pPr>
      <w:r w:rsidRPr="000B7A7B">
        <w:rPr>
          <w:rFonts w:ascii="Times New Roman" w:hAnsi="Times New Roman" w:cs="Times New Roman"/>
          <w:bCs/>
          <w:color w:val="000000" w:themeColor="text1"/>
          <w:lang w:val="id-ID"/>
        </w:rPr>
        <w:t>Kedua regulasi ini sebenarnya saling melengkapi. Permenhub lebih fokus pada ketentuan teknis operasional dan bentuk tanggung jawab langsung maskapai, sementara UU Perlindungan Konsumen memberi dasar hukum untuk menuntut hak secara lebih luas dan menyeluruh. Dengan demikian, maskapai harus memenuhi ketentuan dalam kedua aturan ini untuk memastikan tidak hanya kepatuhan hukum, tetapi juga kepuasan konsumen. Dalam praktiknya, banyak konsumen yang belum menyadari bahwa mereka memiliki hak hukum ketika mengalami kerugian akibat keterlambatan penerbangan. Karena itu, edukasi kepada masyarakat menjadi sangat penting agar penumpang mengetahui prosedur pengaduan dan lembaga yang dapat membantu mereka menuntut haknya. Kesadaran hukum konsumen merupakan aspek kunci dalam menciptakan sistem transportasi udara yang adil dan bertanggung jawab.</w:t>
      </w:r>
    </w:p>
    <w:p w14:paraId="1DDF57CF" w14:textId="22EAACB9" w:rsidR="00B53C6B" w:rsidRPr="000B7A7B" w:rsidRDefault="00F172B0" w:rsidP="006D6C8B">
      <w:pPr>
        <w:pStyle w:val="Default"/>
        <w:ind w:firstLine="284"/>
        <w:jc w:val="both"/>
        <w:rPr>
          <w:rFonts w:ascii="Times New Roman" w:hAnsi="Times New Roman" w:cs="Times New Roman"/>
          <w:bCs/>
          <w:color w:val="000000" w:themeColor="text1"/>
          <w:lang w:val="id-ID"/>
        </w:rPr>
      </w:pPr>
      <w:r w:rsidRPr="000B7A7B">
        <w:rPr>
          <w:rFonts w:ascii="Times New Roman" w:hAnsi="Times New Roman" w:cs="Times New Roman"/>
          <w:bCs/>
          <w:color w:val="000000" w:themeColor="text1"/>
          <w:lang w:val="id-ID"/>
        </w:rPr>
        <w:t>Perlindungan hukum terhadap penumpang dalam kasus keterlambatan akibat gangguan teknis hanya akan efektif jika diiringi dengan penegakan hukum yang tegas terhadap maskapai yang lalai serta pengawasan aktif dari otoritas penerbangan. Kombinasi antara regulasi yang jelas, kesadaran hukum konsumen, dan pengawasan yang ketat akan menciptakan ekosistem penerbangan yang profesional, aman, dan berpihak pada hak-hak konsumen. Selain penguatan regulasi dan penegakan hukum, peran lembaga perlindungan konsumen juga sangat penting dalam menjamin hak-hak penumpang pesawat. Lembaga seperti Yayasan Lembaga Konsumen Indonesia (YLKI) dapat menjadi saluran advokasi dan pendampingan hukum bagi konsumen yang mengalami kerugian akibat keterlambatan penerbangan. Fungsi lembaga ini tidak hanya terbatas pada penyelesaian sengketa, tetapi juga dalam hal edukasi publik, advokasi kebijakan, dan mendorong transparansi dari pihak maskapai. Semakin aktif peran lembaga-lembaga ini, maka semakin kuat pula perlindungan hukum yang dirasakan oleh penumpang sebagai konsumen jasa penerbangan (Bagus Hari Mahardika, 2022).</w:t>
      </w:r>
      <w:r w:rsidR="00A03BC0" w:rsidRPr="000B7A7B">
        <w:rPr>
          <w:rStyle w:val="FootnoteReference"/>
          <w:rFonts w:ascii="Times New Roman" w:hAnsi="Times New Roman" w:cs="Times New Roman"/>
          <w:bCs/>
          <w:color w:val="000000" w:themeColor="text1"/>
          <w:lang w:val="id-ID"/>
        </w:rPr>
        <w:footnoteReference w:id="9"/>
      </w:r>
    </w:p>
    <w:p w14:paraId="72D3204E" w14:textId="77777777" w:rsidR="00176633" w:rsidRPr="000B7A7B" w:rsidRDefault="00176633" w:rsidP="006D6C8B">
      <w:pPr>
        <w:pStyle w:val="Default"/>
        <w:ind w:left="1800"/>
        <w:jc w:val="both"/>
        <w:rPr>
          <w:rFonts w:ascii="Times New Roman" w:hAnsi="Times New Roman" w:cs="Times New Roman"/>
          <w:color w:val="000000" w:themeColor="text1"/>
          <w:lang w:val="id-ID"/>
        </w:rPr>
      </w:pPr>
    </w:p>
    <w:p w14:paraId="15ED361C" w14:textId="4935616E" w:rsidR="00FC5D33" w:rsidRPr="000B7A7B" w:rsidRDefault="00BE62A1" w:rsidP="006D6C8B">
      <w:pPr>
        <w:pStyle w:val="ListParagraph"/>
        <w:numPr>
          <w:ilvl w:val="0"/>
          <w:numId w:val="35"/>
        </w:numPr>
        <w:ind w:left="426" w:hanging="142"/>
        <w:jc w:val="both"/>
        <w:rPr>
          <w:b/>
          <w:bCs/>
          <w:color w:val="000000" w:themeColor="text1"/>
        </w:rPr>
      </w:pPr>
      <w:r w:rsidRPr="000B7A7B">
        <w:rPr>
          <w:b/>
          <w:bCs/>
          <w:color w:val="000000" w:themeColor="text1"/>
          <w:lang w:val="en-GB"/>
        </w:rPr>
        <w:t>KESIMPULAN</w:t>
      </w:r>
    </w:p>
    <w:p w14:paraId="7525EC42" w14:textId="77777777" w:rsidR="00F172B0" w:rsidRPr="000B7A7B" w:rsidRDefault="00F172B0" w:rsidP="006D6C8B">
      <w:pPr>
        <w:ind w:firstLine="426"/>
        <w:jc w:val="both"/>
        <w:rPr>
          <w:color w:val="000000" w:themeColor="text1"/>
        </w:rPr>
      </w:pPr>
      <w:r w:rsidRPr="000B7A7B">
        <w:rPr>
          <w:color w:val="000000" w:themeColor="text1"/>
        </w:rPr>
        <w:t>Keterlambatan penerbangan akibat gangguan teknis pada pesawat merupakan hal yang tak terelakkan dalam industri penerbangan. Meskipun dapat menimbulkan ketidaknyamanan bagi penumpang, tindakan teknis yang diambil maskapai seperti penundaan, penggantian pesawat, maupun pembatalan penerbangan dilindungi oleh regulasi nasional maupun internasional selama langkah-langkah tersebut bertujuan menjamin keselamatan. Maskapai memiliki hak-hak yang sah untuk mengatur ulang operasional penerbangan guna menghindari risiko, termasuk hak untuk menyesuaikan bentuk kompensasi berdasarkan kondisi dan durasi keterlambatan. Namun, hak-hak tersebut harus dijalankan secara transparan dan disertai komunikasi yang jujur kepada penumpang sebagai bentuk tanggung jawab profesional.</w:t>
      </w:r>
    </w:p>
    <w:p w14:paraId="2DA1C6D6" w14:textId="4AE58F2B" w:rsidR="00B53C6B" w:rsidRPr="000B7A7B" w:rsidRDefault="00F172B0" w:rsidP="000B7A7B">
      <w:pPr>
        <w:spacing w:after="120"/>
        <w:ind w:firstLine="426"/>
        <w:jc w:val="both"/>
        <w:rPr>
          <w:color w:val="000000" w:themeColor="text1"/>
        </w:rPr>
      </w:pPr>
      <w:r w:rsidRPr="000B7A7B">
        <w:rPr>
          <w:color w:val="000000" w:themeColor="text1"/>
        </w:rPr>
        <w:t>Di sisi lain, penumpang juga memiliki perlindungan hukum yang jelas sebagaimana diatur dalam Undang-Undang Perlindungan Konsumen dan Peraturan Menteri Perhubungan. Penumpang berhak menuntut kompensasi, penggantian, atau bahkan ganti rugi atas layanan yang tidak sesuai perjanjian. Mekanisme hukum dan administratif telah tersedia, mulai dari pemberian kompensasi praktis, mediasi melalui lembaga penyelesaian sengketa konsumen, hingga proses hukum di pengadilan.</w:t>
      </w:r>
    </w:p>
    <w:p w14:paraId="232433D2" w14:textId="2E425BDD" w:rsidR="00B53C6B" w:rsidRPr="000B7A7B" w:rsidRDefault="00B53C6B" w:rsidP="006D6C8B">
      <w:pPr>
        <w:pStyle w:val="ListParagraph"/>
        <w:numPr>
          <w:ilvl w:val="0"/>
          <w:numId w:val="35"/>
        </w:numPr>
        <w:ind w:left="426" w:hanging="142"/>
        <w:jc w:val="both"/>
        <w:rPr>
          <w:b/>
          <w:bCs/>
          <w:color w:val="000000" w:themeColor="text1"/>
          <w:lang w:val="pt-BR"/>
        </w:rPr>
      </w:pPr>
      <w:r w:rsidRPr="000B7A7B">
        <w:rPr>
          <w:b/>
          <w:bCs/>
          <w:color w:val="000000" w:themeColor="text1"/>
          <w:lang w:val="pt-BR"/>
        </w:rPr>
        <w:t>SARAN</w:t>
      </w:r>
    </w:p>
    <w:p w14:paraId="339F5B3C" w14:textId="4837DCC7" w:rsidR="00983382" w:rsidRPr="000B7A7B" w:rsidRDefault="00BD03F2" w:rsidP="000B7A7B">
      <w:pPr>
        <w:spacing w:after="120"/>
        <w:ind w:firstLine="426"/>
        <w:jc w:val="both"/>
        <w:rPr>
          <w:color w:val="000000" w:themeColor="text1"/>
          <w:lang w:val="pt-BR"/>
        </w:rPr>
      </w:pPr>
      <w:r w:rsidRPr="000B7A7B">
        <w:rPr>
          <w:color w:val="000000" w:themeColor="text1"/>
        </w:rPr>
        <w:t>Demi terciptanya sistem transportasi udara yang adil, aman, dan berpihak pada konsumen, disarankan agar maskapai meningkatkan kualitas komunikasi kepada penumpang dalam situasi keterlambatan, serta selalu patuh terhadap standar keselamatan dan regulasi yang berlaku. Pemerintah, melalui otoritas penerbangan, perlu memperkuat pengawasan dan memberikan sanksi tegas terhadap pelanggaran.</w:t>
      </w:r>
    </w:p>
    <w:bookmarkEnd w:id="1" w:displacedByCustomXml="next"/>
    <w:bookmarkEnd w:id="0" w:displacedByCustomXml="next"/>
    <w:sdt>
      <w:sdtPr>
        <w:rPr>
          <w:rFonts w:ascii="Times New Roman" w:eastAsiaTheme="minorHAnsi" w:hAnsi="Times New Roman" w:cs="Times New Roman"/>
          <w:color w:val="000000"/>
        </w:rPr>
        <w:id w:val="-1006820822"/>
        <w:docPartObj>
          <w:docPartGallery w:val="Bibliographies"/>
          <w:docPartUnique/>
        </w:docPartObj>
      </w:sdtPr>
      <w:sdtContent>
        <w:p w14:paraId="5677E719" w14:textId="416429BB" w:rsidR="00BD03F2" w:rsidRPr="000B7A7B" w:rsidRDefault="00BD03F2" w:rsidP="000B7A7B">
          <w:pPr>
            <w:pStyle w:val="Heading1"/>
            <w:rPr>
              <w:rFonts w:ascii="Times New Roman" w:hAnsi="Times New Roman" w:cs="Times New Roman"/>
            </w:rPr>
          </w:pPr>
        </w:p>
        <w:p w14:paraId="2427A6A0" w14:textId="27A6DD53" w:rsidR="00A03BC0" w:rsidRPr="006D6C8B" w:rsidRDefault="00BD03F2" w:rsidP="006D6C8B">
          <w:pPr>
            <w:pStyle w:val="Heading1"/>
            <w:rPr>
              <w:rFonts w:ascii="Times New Roman" w:hAnsi="Times New Roman" w:cs="Times New Roman"/>
              <w:b/>
              <w:bCs/>
            </w:rPr>
          </w:pPr>
          <w:bookmarkStart w:id="3" w:name="_Toc194830089"/>
          <w:r w:rsidRPr="000B7A7B">
            <w:rPr>
              <w:rFonts w:ascii="Times New Roman" w:hAnsi="Times New Roman" w:cs="Times New Roman"/>
              <w:b/>
              <w:bCs/>
            </w:rPr>
            <w:t>DAFTAR PUSTAKA</w:t>
          </w:r>
          <w:bookmarkEnd w:id="3"/>
        </w:p>
        <w:p w14:paraId="64984CC6" w14:textId="6998C0C1" w:rsidR="00BD03F2" w:rsidRPr="000B7A7B" w:rsidRDefault="00BD03F2" w:rsidP="000B7A7B">
          <w:pPr>
            <w:widowControl w:val="0"/>
            <w:autoSpaceDE w:val="0"/>
            <w:autoSpaceDN w:val="0"/>
            <w:adjustRightInd w:val="0"/>
            <w:ind w:left="480" w:hanging="480"/>
            <w:jc w:val="both"/>
            <w:rPr>
              <w:noProof/>
            </w:rPr>
          </w:pPr>
          <w:r w:rsidRPr="000B7A7B">
            <w:fldChar w:fldCharType="begin" w:fldLock="1"/>
          </w:r>
          <w:r w:rsidRPr="000B7A7B">
            <w:instrText xml:space="preserve">ADDIN Mendeley Bibliography CSL_BIBLIOGRAPHY </w:instrText>
          </w:r>
          <w:r w:rsidRPr="000B7A7B">
            <w:fldChar w:fldCharType="separate"/>
          </w:r>
          <w:bookmarkStart w:id="4" w:name="_Hlk195021258"/>
          <w:r w:rsidRPr="000B7A7B">
            <w:rPr>
              <w:noProof/>
            </w:rPr>
            <w:t xml:space="preserve">Agafta, M. P. S., &amp; Adianto, A. (2017). Tanggung Jawab Maskapai Penerbangan Terhadap Keterlambatan Penerbangan. </w:t>
          </w:r>
          <w:r w:rsidRPr="000B7A7B">
            <w:rPr>
              <w:i/>
              <w:iCs/>
              <w:noProof/>
            </w:rPr>
            <w:t>Mimbar Keadilan</w:t>
          </w:r>
          <w:r w:rsidRPr="000B7A7B">
            <w:rPr>
              <w:noProof/>
            </w:rPr>
            <w:t>, 146. https://doi.org/10.30996/mk.v0i0.2191</w:t>
          </w:r>
          <w:bookmarkEnd w:id="4"/>
        </w:p>
        <w:p w14:paraId="41C6264D" w14:textId="77777777" w:rsidR="00BD03F2" w:rsidRPr="000B7A7B" w:rsidRDefault="00BD03F2" w:rsidP="000B7A7B">
          <w:pPr>
            <w:widowControl w:val="0"/>
            <w:autoSpaceDE w:val="0"/>
            <w:autoSpaceDN w:val="0"/>
            <w:adjustRightInd w:val="0"/>
            <w:ind w:left="480" w:hanging="480"/>
            <w:jc w:val="both"/>
            <w:rPr>
              <w:noProof/>
            </w:rPr>
          </w:pPr>
          <w:bookmarkStart w:id="5" w:name="_Hlk195021392"/>
          <w:r w:rsidRPr="000B7A7B">
            <w:rPr>
              <w:noProof/>
            </w:rPr>
            <w:t xml:space="preserve">Bagus Hari Mahardika, D. (2022). Perlindungan Konsumen Terkait Dengan Jadwal Penerbangan Tidak Efektif Pt. Citilink Jog Adisutjipto. </w:t>
          </w:r>
          <w:r w:rsidRPr="000B7A7B">
            <w:rPr>
              <w:i/>
              <w:iCs/>
              <w:noProof/>
            </w:rPr>
            <w:t>Flight Attendant Kedirgantaraan : Jurnal Public Relation, Pelayanan, Pariwisata</w:t>
          </w:r>
          <w:r w:rsidRPr="000B7A7B">
            <w:rPr>
              <w:noProof/>
            </w:rPr>
            <w:t xml:space="preserve">, </w:t>
          </w:r>
          <w:r w:rsidRPr="000B7A7B">
            <w:rPr>
              <w:i/>
              <w:iCs/>
              <w:noProof/>
            </w:rPr>
            <w:t>4</w:t>
          </w:r>
          <w:r w:rsidRPr="000B7A7B">
            <w:rPr>
              <w:noProof/>
            </w:rPr>
            <w:t>(1), 75–81. https://doi.org/10.56521/attendant-dirgantara.v4i1.539</w:t>
          </w:r>
        </w:p>
        <w:p w14:paraId="69B83C60" w14:textId="77777777" w:rsidR="00BD03F2" w:rsidRPr="000B7A7B" w:rsidRDefault="00BD03F2" w:rsidP="000B7A7B">
          <w:pPr>
            <w:widowControl w:val="0"/>
            <w:autoSpaceDE w:val="0"/>
            <w:autoSpaceDN w:val="0"/>
            <w:adjustRightInd w:val="0"/>
            <w:ind w:left="480" w:hanging="480"/>
            <w:jc w:val="both"/>
            <w:rPr>
              <w:noProof/>
            </w:rPr>
          </w:pPr>
          <w:bookmarkStart w:id="6" w:name="_Hlk195021218"/>
          <w:bookmarkStart w:id="7" w:name="_Hlk195020277"/>
          <w:bookmarkEnd w:id="5"/>
          <w:r w:rsidRPr="000B7A7B">
            <w:rPr>
              <w:noProof/>
            </w:rPr>
            <w:t xml:space="preserve">Caturjayanti, V. D. (2020). Perlindungan Hukum bagi Konsumen terhadap Keterlambatan Penerbangan Akibat Kabut Asap Kebakaran. </w:t>
          </w:r>
          <w:r w:rsidRPr="000B7A7B">
            <w:rPr>
              <w:i/>
              <w:iCs/>
              <w:noProof/>
            </w:rPr>
            <w:t>Media Iuris</w:t>
          </w:r>
          <w:r w:rsidRPr="000B7A7B">
            <w:rPr>
              <w:noProof/>
            </w:rPr>
            <w:t xml:space="preserve">, </w:t>
          </w:r>
          <w:r w:rsidRPr="000B7A7B">
            <w:rPr>
              <w:i/>
              <w:iCs/>
              <w:noProof/>
            </w:rPr>
            <w:t>3</w:t>
          </w:r>
          <w:r w:rsidRPr="000B7A7B">
            <w:rPr>
              <w:noProof/>
            </w:rPr>
            <w:t>(2), 223. https://doi.org/10.20473/mi.v3i2.20894</w:t>
          </w:r>
          <w:bookmarkEnd w:id="6"/>
        </w:p>
        <w:p w14:paraId="5BF117FF" w14:textId="77777777" w:rsidR="00BD03F2" w:rsidRPr="000B7A7B" w:rsidRDefault="00BD03F2" w:rsidP="000B7A7B">
          <w:pPr>
            <w:widowControl w:val="0"/>
            <w:autoSpaceDE w:val="0"/>
            <w:autoSpaceDN w:val="0"/>
            <w:adjustRightInd w:val="0"/>
            <w:ind w:left="480" w:hanging="480"/>
            <w:jc w:val="both"/>
            <w:rPr>
              <w:noProof/>
            </w:rPr>
          </w:pPr>
          <w:bookmarkStart w:id="8" w:name="_Hlk195021352"/>
          <w:bookmarkEnd w:id="7"/>
          <w:r w:rsidRPr="000B7A7B">
            <w:rPr>
              <w:noProof/>
            </w:rPr>
            <w:t xml:space="preserve">Herningtyas, T., &amp; Putri, M. D. (2020). </w:t>
          </w:r>
          <w:r w:rsidRPr="000B7A7B">
            <w:rPr>
              <w:i/>
              <w:iCs/>
              <w:noProof/>
            </w:rPr>
            <w:t>Tinjauan Yuridis Tanggungjawab Pihak Berdasarkan Peraturan Menteri Perhubungan</w:t>
          </w:r>
          <w:r w:rsidRPr="000B7A7B">
            <w:rPr>
              <w:noProof/>
            </w:rPr>
            <w:t xml:space="preserve">. </w:t>
          </w:r>
          <w:r w:rsidRPr="000B7A7B">
            <w:rPr>
              <w:i/>
              <w:iCs/>
              <w:noProof/>
            </w:rPr>
            <w:t>2</w:t>
          </w:r>
          <w:r w:rsidRPr="000B7A7B">
            <w:rPr>
              <w:noProof/>
            </w:rPr>
            <w:t>(1), 84–98.</w:t>
          </w:r>
        </w:p>
        <w:p w14:paraId="4B328BC5" w14:textId="77777777" w:rsidR="00BD03F2" w:rsidRPr="000B7A7B" w:rsidRDefault="00BD03F2" w:rsidP="000B7A7B">
          <w:pPr>
            <w:widowControl w:val="0"/>
            <w:autoSpaceDE w:val="0"/>
            <w:autoSpaceDN w:val="0"/>
            <w:adjustRightInd w:val="0"/>
            <w:ind w:left="480" w:hanging="480"/>
            <w:jc w:val="both"/>
            <w:rPr>
              <w:noProof/>
            </w:rPr>
          </w:pPr>
          <w:bookmarkStart w:id="9" w:name="_Hlk195019832"/>
          <w:bookmarkEnd w:id="8"/>
          <w:r w:rsidRPr="000B7A7B">
            <w:rPr>
              <w:noProof/>
            </w:rPr>
            <w:t xml:space="preserve">Legiman, F. S., Sudini, L. P., &amp; Sutama, I. N. (2020). Tanggung Jawab Keperdataan dalam Pengangkutan Udara atas Keterlambatan Jadwal Penerbangan. </w:t>
          </w:r>
          <w:r w:rsidRPr="000B7A7B">
            <w:rPr>
              <w:i/>
              <w:iCs/>
              <w:noProof/>
            </w:rPr>
            <w:t>Jurnal Preferensi Hukum</w:t>
          </w:r>
          <w:r w:rsidRPr="000B7A7B">
            <w:rPr>
              <w:noProof/>
            </w:rPr>
            <w:t xml:space="preserve">, </w:t>
          </w:r>
          <w:r w:rsidRPr="000B7A7B">
            <w:rPr>
              <w:i/>
              <w:iCs/>
              <w:noProof/>
            </w:rPr>
            <w:t>1</w:t>
          </w:r>
          <w:r w:rsidRPr="000B7A7B">
            <w:rPr>
              <w:noProof/>
            </w:rPr>
            <w:t>(2), 150–153. https://doi.org/10.22225/jph.1.2.2383.150-153</w:t>
          </w:r>
        </w:p>
        <w:p w14:paraId="6D28E140" w14:textId="77777777" w:rsidR="00BD03F2" w:rsidRPr="000B7A7B" w:rsidRDefault="00BD03F2" w:rsidP="000B7A7B">
          <w:pPr>
            <w:widowControl w:val="0"/>
            <w:autoSpaceDE w:val="0"/>
            <w:autoSpaceDN w:val="0"/>
            <w:adjustRightInd w:val="0"/>
            <w:ind w:left="480" w:hanging="480"/>
            <w:jc w:val="both"/>
            <w:rPr>
              <w:noProof/>
            </w:rPr>
          </w:pPr>
          <w:bookmarkStart w:id="10" w:name="_Hlk195021316"/>
          <w:bookmarkStart w:id="11" w:name="_Hlk195021080"/>
          <w:bookmarkEnd w:id="9"/>
          <w:r w:rsidRPr="000B7A7B">
            <w:rPr>
              <w:noProof/>
            </w:rPr>
            <w:t xml:space="preserve">SAPUTRI, R. D. (2023). </w:t>
          </w:r>
          <w:r w:rsidRPr="000B7A7B">
            <w:rPr>
              <w:i/>
              <w:iCs/>
              <w:noProof/>
            </w:rPr>
            <w:t>PERTANGGUNG JAWABAN MASKAPAI PT. LION AIR TERHADAP PENUNDAAN KEBERANGKATAN PENUMPANG (DELAY) (STUDI PADA PT. LION AIR</w:t>
          </w:r>
          <w:r w:rsidRPr="000B7A7B">
            <w:rPr>
              <w:noProof/>
            </w:rPr>
            <w:t xml:space="preserve"> (Issue 19)</w:t>
          </w:r>
          <w:bookmarkEnd w:id="10"/>
          <w:r w:rsidRPr="000B7A7B">
            <w:rPr>
              <w:noProof/>
            </w:rPr>
            <w:t>.</w:t>
          </w:r>
        </w:p>
        <w:p w14:paraId="5456488A" w14:textId="1E3B49D7" w:rsidR="00BD03F2" w:rsidRPr="000B7A7B" w:rsidRDefault="00BD03F2" w:rsidP="000B7A7B">
          <w:pPr>
            <w:widowControl w:val="0"/>
            <w:autoSpaceDE w:val="0"/>
            <w:autoSpaceDN w:val="0"/>
            <w:adjustRightInd w:val="0"/>
            <w:ind w:left="480" w:hanging="480"/>
            <w:jc w:val="both"/>
            <w:rPr>
              <w:noProof/>
            </w:rPr>
          </w:pPr>
          <w:bookmarkStart w:id="12" w:name="_Hlk195019638"/>
          <w:bookmarkEnd w:id="11"/>
          <w:r w:rsidRPr="000B7A7B">
            <w:rPr>
              <w:noProof/>
            </w:rPr>
            <w:t xml:space="preserve">Yuliana, T. (2022). Perlindungan Hukum Terhadap Penumpang Pesawat Atas Keterlambatan Penerbangan (Flight Delayed). </w:t>
          </w:r>
          <w:r w:rsidRPr="000B7A7B">
            <w:rPr>
              <w:i/>
              <w:iCs/>
              <w:noProof/>
            </w:rPr>
            <w:t>Disiplin : Majalah Civitas Akademika Sekolah Tinggi Ilmu Hukum Sumpah Pemuda</w:t>
          </w:r>
          <w:r w:rsidRPr="000B7A7B">
            <w:rPr>
              <w:noProof/>
            </w:rPr>
            <w:t xml:space="preserve">, </w:t>
          </w:r>
          <w:r w:rsidRPr="000B7A7B">
            <w:rPr>
              <w:i/>
              <w:iCs/>
              <w:noProof/>
            </w:rPr>
            <w:t>28</w:t>
          </w:r>
          <w:r w:rsidRPr="000B7A7B">
            <w:rPr>
              <w:noProof/>
            </w:rPr>
            <w:t xml:space="preserve">(2), 99–108. </w:t>
          </w:r>
          <w:r w:rsidRPr="000B7A7B">
            <w:rPr>
              <w:noProof/>
            </w:rPr>
            <w:lastRenderedPageBreak/>
            <w:t>https://doi.org/10.46839/disiplin.v28i2.78</w:t>
          </w:r>
        </w:p>
        <w:p w14:paraId="638C7959" w14:textId="47AA511B" w:rsidR="00A03BC0" w:rsidRPr="000B7A7B" w:rsidRDefault="00A03BC0" w:rsidP="000B7A7B">
          <w:pPr>
            <w:widowControl w:val="0"/>
            <w:autoSpaceDE w:val="0"/>
            <w:autoSpaceDN w:val="0"/>
            <w:adjustRightInd w:val="0"/>
            <w:ind w:left="480" w:hanging="480"/>
            <w:jc w:val="both"/>
            <w:rPr>
              <w:i/>
              <w:iCs/>
              <w:noProof/>
            </w:rPr>
          </w:pPr>
          <w:r w:rsidRPr="000B7A7B">
            <w:rPr>
              <w:noProof/>
            </w:rPr>
            <w:t xml:space="preserve"> </w:t>
          </w:r>
          <w:bookmarkStart w:id="13" w:name="_Hlk195021548"/>
          <w:r w:rsidRPr="000B7A7B">
            <w:rPr>
              <w:noProof/>
            </w:rPr>
            <w:t xml:space="preserve"> Peraturan Menteri Perhubungan Republik Indonesia Nomor PM 185 2015 tentang Pengaturan Tanggung jawab Maskapai Penerbangan dalam Kasus Keterlambatan Penerbangan, Pasal 3.</w:t>
          </w:r>
          <w:r w:rsidR="009E5DB3" w:rsidRPr="000B7A7B">
            <w:rPr>
              <w:noProof/>
            </w:rPr>
            <w:t xml:space="preserve"> </w:t>
          </w:r>
        </w:p>
        <w:bookmarkEnd w:id="12"/>
        <w:bookmarkEnd w:id="13"/>
        <w:p w14:paraId="50E98904" w14:textId="6ECCF39A" w:rsidR="00BD03F2" w:rsidRPr="000B7A7B" w:rsidRDefault="00BD03F2" w:rsidP="000B7A7B">
          <w:pPr>
            <w:pStyle w:val="Default"/>
            <w:rPr>
              <w:rFonts w:ascii="Times New Roman" w:hAnsi="Times New Roman" w:cs="Times New Roman"/>
            </w:rPr>
          </w:pPr>
          <w:r w:rsidRPr="000B7A7B">
            <w:rPr>
              <w:rFonts w:ascii="Times New Roman" w:hAnsi="Times New Roman" w:cs="Times New Roman"/>
            </w:rPr>
            <w:fldChar w:fldCharType="end"/>
          </w:r>
        </w:p>
      </w:sdtContent>
    </w:sdt>
    <w:p w14:paraId="7DBACB2B" w14:textId="6EB35CD1" w:rsidR="00C40D9E" w:rsidRPr="000B7A7B" w:rsidRDefault="00C40D9E" w:rsidP="000B7A7B">
      <w:pPr>
        <w:spacing w:after="120"/>
        <w:jc w:val="both"/>
        <w:rPr>
          <w:color w:val="000000" w:themeColor="text1"/>
          <w:lang w:val="id-ID"/>
        </w:rPr>
      </w:pPr>
    </w:p>
    <w:sectPr w:rsidR="00C40D9E" w:rsidRPr="000B7A7B" w:rsidSect="0069129F">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6" w:h="16838" w:code="9"/>
      <w:pgMar w:top="1418" w:right="1701" w:bottom="1418" w:left="1985" w:header="567" w:footer="142"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3A3ED1" w14:textId="77777777" w:rsidR="00327ACB" w:rsidRDefault="00327ACB">
      <w:r>
        <w:separator/>
      </w:r>
    </w:p>
  </w:endnote>
  <w:endnote w:type="continuationSeparator" w:id="0">
    <w:p w14:paraId="4AAF533B" w14:textId="77777777" w:rsidR="00327ACB" w:rsidRDefault="00327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ook Antiqua">
    <w:altName w:val="Noto Serif"/>
    <w:panose1 w:val="020406020503050303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6660758"/>
      <w:docPartObj>
        <w:docPartGallery w:val="Page Numbers (Bottom of Page)"/>
        <w:docPartUnique/>
      </w:docPartObj>
    </w:sdtPr>
    <w:sdtEndPr>
      <w:rPr>
        <w:noProof/>
      </w:rPr>
    </w:sdtEndPr>
    <w:sdtContent>
      <w:p w14:paraId="5D571948" w14:textId="103A5623" w:rsidR="00D51709" w:rsidRDefault="00D5170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19038A2" w14:textId="77777777" w:rsidR="00176633" w:rsidRPr="00176633" w:rsidRDefault="00176633" w:rsidP="007054AA">
    <w:pPr>
      <w:pStyle w:val="Footer"/>
      <w:rPr>
        <w:rFonts w:ascii="Tahoma" w:hAnsi="Tahoma" w:cs="Tahoma"/>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014811"/>
      <w:docPartObj>
        <w:docPartGallery w:val="Page Numbers (Bottom of Page)"/>
        <w:docPartUnique/>
      </w:docPartObj>
    </w:sdtPr>
    <w:sdtEndPr>
      <w:rPr>
        <w:noProof/>
      </w:rPr>
    </w:sdtEndPr>
    <w:sdtContent>
      <w:p w14:paraId="7F78AE70" w14:textId="3D263860" w:rsidR="0069129F" w:rsidRDefault="0069129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90DB6A9" w14:textId="77777777" w:rsidR="00AD2BBA" w:rsidRPr="003F19BA" w:rsidRDefault="00AD2BBA" w:rsidP="009D3F50">
    <w:pPr>
      <w:pStyle w:val="Footer"/>
      <w:jc w:val="center"/>
      <w:rPr>
        <w:rFonts w:ascii="Tahoma" w:hAnsi="Tahoma" w:cs="Tahoma"/>
        <w:i/>
        <w:iCs/>
        <w:sz w:val="16"/>
        <w:szCs w:val="16"/>
        <w:lang w:val="id-ID"/>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447991"/>
      <w:docPartObj>
        <w:docPartGallery w:val="Page Numbers (Bottom of Page)"/>
        <w:docPartUnique/>
      </w:docPartObj>
    </w:sdtPr>
    <w:sdtEndPr>
      <w:rPr>
        <w:noProof/>
      </w:rPr>
    </w:sdtEndPr>
    <w:sdtContent>
      <w:p w14:paraId="0B973872" w14:textId="680DF51C" w:rsidR="00D51709" w:rsidRDefault="00D5170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608FE70" w14:textId="77777777" w:rsidR="00D51709" w:rsidRDefault="00D517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E5DFEB" w14:textId="77777777" w:rsidR="00327ACB" w:rsidRDefault="00327ACB">
      <w:r>
        <w:separator/>
      </w:r>
    </w:p>
  </w:footnote>
  <w:footnote w:type="continuationSeparator" w:id="0">
    <w:p w14:paraId="513338AB" w14:textId="77777777" w:rsidR="00327ACB" w:rsidRDefault="00327ACB">
      <w:r>
        <w:continuationSeparator/>
      </w:r>
    </w:p>
  </w:footnote>
  <w:footnote w:id="1">
    <w:p w14:paraId="03A4C599" w14:textId="33ED19B0" w:rsidR="00996158" w:rsidRPr="006D6C8B" w:rsidRDefault="00996158" w:rsidP="006D6C8B">
      <w:pPr>
        <w:pStyle w:val="FootnoteText"/>
        <w:jc w:val="both"/>
        <w:rPr>
          <w:rFonts w:ascii="Times New Roman" w:hAnsi="Times New Roman" w:cs="Times New Roman"/>
        </w:rPr>
      </w:pPr>
      <w:bookmarkStart w:id="2" w:name="_Hlk195021442"/>
      <w:r w:rsidRPr="006D6C8B">
        <w:rPr>
          <w:rStyle w:val="FootnoteReference"/>
          <w:rFonts w:ascii="Times New Roman" w:hAnsi="Times New Roman" w:cs="Times New Roman"/>
        </w:rPr>
        <w:footnoteRef/>
      </w:r>
      <w:r w:rsidRPr="006D6C8B">
        <w:rPr>
          <w:rFonts w:ascii="Times New Roman" w:hAnsi="Times New Roman" w:cs="Times New Roman"/>
        </w:rPr>
        <w:t xml:space="preserve"> Peraturan Menteri Perhubungan Republik Indonesia Nomor PM 185 2015 tentang Pengaturan Tanggung jawab Maskapai Penerbangan dalam Kasus Keterlambatan Penerbangan, Pasal 3.</w:t>
      </w:r>
    </w:p>
    <w:bookmarkEnd w:id="2"/>
  </w:footnote>
  <w:footnote w:id="2">
    <w:p w14:paraId="3562113E" w14:textId="6BCB3200" w:rsidR="00A03BC0" w:rsidRPr="006D6C8B" w:rsidRDefault="00A03BC0" w:rsidP="006D6C8B">
      <w:pPr>
        <w:pStyle w:val="FootnoteText"/>
        <w:jc w:val="both"/>
        <w:rPr>
          <w:rFonts w:ascii="Times New Roman" w:hAnsi="Times New Roman" w:cs="Times New Roman"/>
          <w:lang w:val="en-US"/>
        </w:rPr>
      </w:pPr>
      <w:r w:rsidRPr="006D6C8B">
        <w:rPr>
          <w:rStyle w:val="FootnoteReference"/>
          <w:rFonts w:ascii="Times New Roman" w:hAnsi="Times New Roman" w:cs="Times New Roman"/>
        </w:rPr>
        <w:footnoteRef/>
      </w:r>
      <w:r w:rsidRPr="006D6C8B">
        <w:rPr>
          <w:rFonts w:ascii="Times New Roman" w:hAnsi="Times New Roman" w:cs="Times New Roman"/>
        </w:rPr>
        <w:t xml:space="preserve"> </w:t>
      </w:r>
      <w:r w:rsidRPr="006D6C8B">
        <w:rPr>
          <w:rFonts w:ascii="Times New Roman" w:hAnsi="Times New Roman" w:cs="Times New Roman"/>
        </w:rPr>
        <w:t>SAPUTRI, R. D. (2023). PERTANGGUNG JAWABAN MASKAPAI PT. LION AIR TERHADAP PENUNDAAN KEBERANGKATAN PENUMPANG (DELAY) (STUDI PADA PT. LION AIR (Issue 19).</w:t>
      </w:r>
    </w:p>
  </w:footnote>
  <w:footnote w:id="3">
    <w:p w14:paraId="28B51453" w14:textId="63AFEAC8" w:rsidR="00A03BC0" w:rsidRPr="006D6C8B" w:rsidRDefault="00A03BC0" w:rsidP="006D6C8B">
      <w:pPr>
        <w:pStyle w:val="FootnoteText"/>
        <w:jc w:val="both"/>
        <w:rPr>
          <w:rFonts w:ascii="Times New Roman" w:hAnsi="Times New Roman" w:cs="Times New Roman"/>
          <w:lang w:val="en-US"/>
        </w:rPr>
      </w:pPr>
      <w:r w:rsidRPr="006D6C8B">
        <w:rPr>
          <w:rStyle w:val="FootnoteReference"/>
          <w:rFonts w:ascii="Times New Roman" w:hAnsi="Times New Roman" w:cs="Times New Roman"/>
        </w:rPr>
        <w:footnoteRef/>
      </w:r>
      <w:r w:rsidRPr="006D6C8B">
        <w:rPr>
          <w:rFonts w:ascii="Times New Roman" w:hAnsi="Times New Roman" w:cs="Times New Roman"/>
        </w:rPr>
        <w:t xml:space="preserve"> </w:t>
      </w:r>
      <w:r w:rsidRPr="006D6C8B">
        <w:rPr>
          <w:rFonts w:ascii="Times New Roman" w:hAnsi="Times New Roman" w:cs="Times New Roman"/>
        </w:rPr>
        <w:t>Legiman, F. S., Sudini, L. P., &amp; Sutama, I. N. (2020). Tanggung Jawab Keperdataan dalam Pengangkutan Udara atas Keterlambatan Jadwal Penerbangan. Jurnal Preferensi Hukum, 1(2), 150–153. https://doi.org/10.22225/jph.1.2.2383.150-153</w:t>
      </w:r>
    </w:p>
  </w:footnote>
  <w:footnote w:id="4">
    <w:p w14:paraId="677C1635" w14:textId="1F2A5E74" w:rsidR="00A03BC0" w:rsidRPr="00A03BC0" w:rsidRDefault="00A03BC0" w:rsidP="006D6C8B">
      <w:pPr>
        <w:pStyle w:val="FootnoteText"/>
        <w:jc w:val="both"/>
        <w:rPr>
          <w:lang w:val="en-US"/>
        </w:rPr>
      </w:pPr>
      <w:r w:rsidRPr="006D6C8B">
        <w:rPr>
          <w:rStyle w:val="FootnoteReference"/>
          <w:rFonts w:ascii="Times New Roman" w:hAnsi="Times New Roman" w:cs="Times New Roman"/>
        </w:rPr>
        <w:footnoteRef/>
      </w:r>
      <w:r w:rsidRPr="006D6C8B">
        <w:rPr>
          <w:rFonts w:ascii="Times New Roman" w:hAnsi="Times New Roman" w:cs="Times New Roman"/>
        </w:rPr>
        <w:t xml:space="preserve"> </w:t>
      </w:r>
      <w:r w:rsidRPr="006D6C8B">
        <w:rPr>
          <w:rFonts w:ascii="Times New Roman" w:hAnsi="Times New Roman" w:cs="Times New Roman"/>
        </w:rPr>
        <w:t>Yuliana, T. (2022). Perlindungan Hukum Terhadap Penumpang Pesawat Atas Keterlambatan Penerbangan (Flight Delayed). Disiplin : Majalah Civitas Akademika Sekolah Tinggi Ilmu Hukum Sumpah Pemuda, 28(2), 99–108. https://doi.org/10.46839/disiplin.v28i2.78</w:t>
      </w:r>
    </w:p>
  </w:footnote>
  <w:footnote w:id="5">
    <w:p w14:paraId="4611763F" w14:textId="0FCE1EA5" w:rsidR="00A03BC0" w:rsidRPr="006D6C8B" w:rsidRDefault="00A03BC0" w:rsidP="006D6C8B">
      <w:pPr>
        <w:pStyle w:val="FootnoteText"/>
        <w:jc w:val="both"/>
        <w:rPr>
          <w:rFonts w:ascii="Times New Roman" w:hAnsi="Times New Roman" w:cs="Times New Roman"/>
          <w:lang w:val="en-US"/>
        </w:rPr>
      </w:pPr>
      <w:r w:rsidRPr="006D6C8B">
        <w:rPr>
          <w:rStyle w:val="FootnoteReference"/>
          <w:rFonts w:ascii="Times New Roman" w:hAnsi="Times New Roman" w:cs="Times New Roman"/>
        </w:rPr>
        <w:footnoteRef/>
      </w:r>
      <w:r w:rsidRPr="006D6C8B">
        <w:rPr>
          <w:rFonts w:ascii="Times New Roman" w:hAnsi="Times New Roman" w:cs="Times New Roman"/>
        </w:rPr>
        <w:t xml:space="preserve"> </w:t>
      </w:r>
      <w:r w:rsidRPr="006D6C8B">
        <w:rPr>
          <w:rFonts w:ascii="Times New Roman" w:hAnsi="Times New Roman" w:cs="Times New Roman"/>
        </w:rPr>
        <w:t>Caturjayanti, V. D. (2020). Perlindungan Hukum bagi Konsumen terhadap Keterlambatan Penerbangan Akibat Kabut Asap Kebakaran. Media Iuris, 3(2), 223. https://doi.org/10.20473/mi.v3i2.20894</w:t>
      </w:r>
    </w:p>
  </w:footnote>
  <w:footnote w:id="6">
    <w:p w14:paraId="4229C209" w14:textId="6C8956A6" w:rsidR="00A03BC0" w:rsidRPr="00A03BC0" w:rsidRDefault="00A03BC0" w:rsidP="006D6C8B">
      <w:pPr>
        <w:pStyle w:val="FootnoteText"/>
        <w:jc w:val="both"/>
        <w:rPr>
          <w:lang w:val="en-US"/>
        </w:rPr>
      </w:pPr>
      <w:r w:rsidRPr="006D6C8B">
        <w:rPr>
          <w:rStyle w:val="FootnoteReference"/>
          <w:rFonts w:ascii="Times New Roman" w:hAnsi="Times New Roman" w:cs="Times New Roman"/>
        </w:rPr>
        <w:footnoteRef/>
      </w:r>
      <w:r w:rsidRPr="006D6C8B">
        <w:rPr>
          <w:rFonts w:ascii="Times New Roman" w:hAnsi="Times New Roman" w:cs="Times New Roman"/>
        </w:rPr>
        <w:t xml:space="preserve"> </w:t>
      </w:r>
      <w:r w:rsidRPr="006D6C8B">
        <w:rPr>
          <w:rFonts w:ascii="Times New Roman" w:hAnsi="Times New Roman" w:cs="Times New Roman"/>
        </w:rPr>
        <w:t>Agafta, M. P. S., &amp; Adianto, A. (2017). Tanggung Jawab Maskapai Penerbangan Terhadap Keterlambatan Penerbangan. Mimbar Keadilan, 146. https://doi.org/10.30996/mk.v0i0.2191</w:t>
      </w:r>
    </w:p>
  </w:footnote>
  <w:footnote w:id="7">
    <w:p w14:paraId="0F6E5CDF" w14:textId="0ECC9EB8" w:rsidR="00A03BC0" w:rsidRPr="006D6C8B" w:rsidRDefault="00A03BC0" w:rsidP="006D6C8B">
      <w:pPr>
        <w:pStyle w:val="FootnoteText"/>
        <w:jc w:val="both"/>
        <w:rPr>
          <w:rFonts w:ascii="Times New Roman" w:hAnsi="Times New Roman" w:cs="Times New Roman"/>
          <w:lang w:val="en-US"/>
        </w:rPr>
      </w:pPr>
      <w:r w:rsidRPr="006D6C8B">
        <w:rPr>
          <w:rStyle w:val="FootnoteReference"/>
          <w:rFonts w:ascii="Times New Roman" w:hAnsi="Times New Roman" w:cs="Times New Roman"/>
        </w:rPr>
        <w:footnoteRef/>
      </w:r>
      <w:r w:rsidRPr="006D6C8B">
        <w:rPr>
          <w:rFonts w:ascii="Times New Roman" w:hAnsi="Times New Roman" w:cs="Times New Roman"/>
        </w:rPr>
        <w:t xml:space="preserve"> </w:t>
      </w:r>
      <w:r w:rsidRPr="006D6C8B">
        <w:rPr>
          <w:rFonts w:ascii="Times New Roman" w:hAnsi="Times New Roman" w:cs="Times New Roman"/>
        </w:rPr>
        <w:t>SAPUTRI, R. D. (2023). PERTANGGUNG JAWABAN MASKAPAI PT. LION AIR TERHADAP PENUNDAAN KEBERANGKATAN PENUMPANG (DELAY) (STUDI PADA PT. LION AIR (Issue 19)</w:t>
      </w:r>
    </w:p>
  </w:footnote>
  <w:footnote w:id="8">
    <w:p w14:paraId="7B708067" w14:textId="3A4CACF9" w:rsidR="00A03BC0" w:rsidRPr="00A03BC0" w:rsidRDefault="00A03BC0" w:rsidP="006D6C8B">
      <w:pPr>
        <w:pStyle w:val="FootnoteText"/>
        <w:jc w:val="both"/>
        <w:rPr>
          <w:lang w:val="en-US"/>
        </w:rPr>
      </w:pPr>
      <w:r w:rsidRPr="006D6C8B">
        <w:rPr>
          <w:rStyle w:val="FootnoteReference"/>
          <w:rFonts w:ascii="Times New Roman" w:hAnsi="Times New Roman" w:cs="Times New Roman"/>
        </w:rPr>
        <w:footnoteRef/>
      </w:r>
      <w:r w:rsidRPr="006D6C8B">
        <w:rPr>
          <w:rFonts w:ascii="Times New Roman" w:hAnsi="Times New Roman" w:cs="Times New Roman"/>
        </w:rPr>
        <w:t xml:space="preserve"> </w:t>
      </w:r>
      <w:r w:rsidRPr="006D6C8B">
        <w:rPr>
          <w:rFonts w:ascii="Times New Roman" w:hAnsi="Times New Roman" w:cs="Times New Roman"/>
        </w:rPr>
        <w:t>Herningtyas, T., &amp; Putri, M. D. (2020). Tinjauan Yuridis Tanggungjawab Pihak Berdasarkan Peraturan Menteri Perhubungan. 2(1), 84–98.</w:t>
      </w:r>
    </w:p>
  </w:footnote>
  <w:footnote w:id="9">
    <w:p w14:paraId="1FF10888" w14:textId="2238F91D" w:rsidR="00A03BC0" w:rsidRPr="006D6C8B" w:rsidRDefault="00A03BC0" w:rsidP="006D6C8B">
      <w:pPr>
        <w:pStyle w:val="FootnoteText"/>
        <w:jc w:val="both"/>
        <w:rPr>
          <w:rFonts w:ascii="Times New Roman" w:hAnsi="Times New Roman" w:cs="Times New Roman"/>
          <w:lang w:val="en-US"/>
        </w:rPr>
      </w:pPr>
      <w:r w:rsidRPr="006D6C8B">
        <w:rPr>
          <w:rStyle w:val="FootnoteReference"/>
          <w:rFonts w:ascii="Times New Roman" w:hAnsi="Times New Roman" w:cs="Times New Roman"/>
        </w:rPr>
        <w:footnoteRef/>
      </w:r>
      <w:r w:rsidRPr="006D6C8B">
        <w:rPr>
          <w:rFonts w:ascii="Times New Roman" w:hAnsi="Times New Roman" w:cs="Times New Roman"/>
        </w:rPr>
        <w:t xml:space="preserve"> </w:t>
      </w:r>
      <w:r w:rsidRPr="006D6C8B">
        <w:rPr>
          <w:rFonts w:ascii="Times New Roman" w:hAnsi="Times New Roman" w:cs="Times New Roman"/>
        </w:rPr>
        <w:t>Bagus Hari Mahardika, D. (2022). Perlindungan Konsumen Terkait Dengan Jadwal Penerbangan Tidak Efektif Pt. Citilink Jog Adisutjipto. Flight Attendant Kedirgantaraan : Jurnal Public Relation, Pelayanan, Pariwisata, 4(1), 75–81. https://doi.org/10.56521/attendant-dirgantara.v4i1.539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EADA1" w14:textId="2A598A8B" w:rsidR="0069129F" w:rsidRPr="00790066" w:rsidRDefault="0069129F" w:rsidP="0069129F">
    <w:pPr>
      <w:pStyle w:val="Header"/>
      <w:rPr>
        <w:b/>
        <w:bCs/>
        <w:sz w:val="20"/>
        <w:szCs w:val="20"/>
      </w:rPr>
    </w:pPr>
    <w:proofErr w:type="spellStart"/>
    <w:r w:rsidRPr="00790066">
      <w:rPr>
        <w:b/>
        <w:bCs/>
        <w:sz w:val="20"/>
        <w:szCs w:val="20"/>
      </w:rPr>
      <w:t>Jurnal</w:t>
    </w:r>
    <w:proofErr w:type="spellEnd"/>
    <w:r w:rsidRPr="00790066">
      <w:rPr>
        <w:b/>
        <w:bCs/>
        <w:sz w:val="20"/>
        <w:szCs w:val="20"/>
      </w:rPr>
      <w:t xml:space="preserve"> </w:t>
    </w:r>
    <w:proofErr w:type="spellStart"/>
    <w:r w:rsidRPr="00790066">
      <w:rPr>
        <w:b/>
        <w:bCs/>
        <w:sz w:val="20"/>
        <w:szCs w:val="20"/>
      </w:rPr>
      <w:t>Bevinding</w:t>
    </w:r>
    <w:proofErr w:type="spellEnd"/>
    <w:r w:rsidRPr="00790066">
      <w:rPr>
        <w:b/>
        <w:bCs/>
        <w:sz w:val="20"/>
        <w:szCs w:val="20"/>
      </w:rPr>
      <w:t xml:space="preserve"> Vol 02 No 11 </w:t>
    </w:r>
    <w:proofErr w:type="spellStart"/>
    <w:r w:rsidRPr="00790066">
      <w:rPr>
        <w:b/>
        <w:bCs/>
        <w:sz w:val="20"/>
        <w:szCs w:val="20"/>
      </w:rPr>
      <w:t>Tahun</w:t>
    </w:r>
    <w:proofErr w:type="spellEnd"/>
    <w:r w:rsidRPr="00790066">
      <w:rPr>
        <w:b/>
        <w:bCs/>
        <w:sz w:val="20"/>
        <w:szCs w:val="20"/>
      </w:rPr>
      <w:t xml:space="preserve"> 2025</w:t>
    </w:r>
  </w:p>
  <w:p w14:paraId="1847B655" w14:textId="77777777" w:rsidR="0069129F" w:rsidRPr="00790066" w:rsidRDefault="0069129F" w:rsidP="0069129F">
    <w:pPr>
      <w:pStyle w:val="Header"/>
      <w:rPr>
        <w:b/>
        <w:bCs/>
        <w:sz w:val="20"/>
        <w:szCs w:val="20"/>
      </w:rPr>
    </w:pPr>
    <w:proofErr w:type="spellStart"/>
    <w:r w:rsidRPr="00790066">
      <w:rPr>
        <w:b/>
        <w:bCs/>
        <w:sz w:val="20"/>
        <w:szCs w:val="20"/>
      </w:rPr>
      <w:t>Fakultas</w:t>
    </w:r>
    <w:proofErr w:type="spellEnd"/>
    <w:r w:rsidRPr="00790066">
      <w:rPr>
        <w:b/>
        <w:bCs/>
        <w:sz w:val="20"/>
        <w:szCs w:val="20"/>
      </w:rPr>
      <w:t xml:space="preserve"> Hukum Universitas Islam Batik Surakarta</w:t>
    </w:r>
  </w:p>
  <w:p w14:paraId="122AA13D" w14:textId="77777777" w:rsidR="0069129F" w:rsidRPr="00790066" w:rsidRDefault="0069129F" w:rsidP="0069129F">
    <w:pPr>
      <w:pStyle w:val="Header"/>
      <w:rPr>
        <w:b/>
        <w:bCs/>
        <w:sz w:val="20"/>
        <w:szCs w:val="20"/>
      </w:rPr>
    </w:pPr>
    <w:r w:rsidRPr="00790066">
      <w:rPr>
        <w:b/>
        <w:bCs/>
        <w:sz w:val="20"/>
        <w:szCs w:val="20"/>
      </w:rPr>
      <w:t>E-ISSN 3024-9805</w:t>
    </w:r>
  </w:p>
  <w:p w14:paraId="59CB53AF" w14:textId="1C7407BC" w:rsidR="0069129F" w:rsidRDefault="0069129F">
    <w:pPr>
      <w:pStyle w:val="Header"/>
    </w:pPr>
  </w:p>
  <w:p w14:paraId="5C6640A8" w14:textId="77777777" w:rsidR="0069129F" w:rsidRDefault="006912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006A3" w14:textId="77777777" w:rsidR="0069129F" w:rsidRPr="00790066" w:rsidRDefault="0069129F" w:rsidP="0069129F">
    <w:pPr>
      <w:pStyle w:val="Header"/>
      <w:rPr>
        <w:b/>
        <w:bCs/>
        <w:sz w:val="20"/>
        <w:szCs w:val="20"/>
      </w:rPr>
    </w:pPr>
    <w:proofErr w:type="spellStart"/>
    <w:r w:rsidRPr="00790066">
      <w:rPr>
        <w:b/>
        <w:bCs/>
        <w:sz w:val="20"/>
        <w:szCs w:val="20"/>
      </w:rPr>
      <w:t>Jurnal</w:t>
    </w:r>
    <w:proofErr w:type="spellEnd"/>
    <w:r w:rsidRPr="00790066">
      <w:rPr>
        <w:b/>
        <w:bCs/>
        <w:sz w:val="20"/>
        <w:szCs w:val="20"/>
      </w:rPr>
      <w:t xml:space="preserve"> </w:t>
    </w:r>
    <w:proofErr w:type="spellStart"/>
    <w:r w:rsidRPr="00790066">
      <w:rPr>
        <w:b/>
        <w:bCs/>
        <w:sz w:val="20"/>
        <w:szCs w:val="20"/>
      </w:rPr>
      <w:t>Bevinding</w:t>
    </w:r>
    <w:proofErr w:type="spellEnd"/>
    <w:r w:rsidRPr="00790066">
      <w:rPr>
        <w:b/>
        <w:bCs/>
        <w:sz w:val="20"/>
        <w:szCs w:val="20"/>
      </w:rPr>
      <w:t xml:space="preserve"> Vol 02 No 11 </w:t>
    </w:r>
    <w:proofErr w:type="spellStart"/>
    <w:r w:rsidRPr="00790066">
      <w:rPr>
        <w:b/>
        <w:bCs/>
        <w:sz w:val="20"/>
        <w:szCs w:val="20"/>
      </w:rPr>
      <w:t>Tahun</w:t>
    </w:r>
    <w:proofErr w:type="spellEnd"/>
    <w:r w:rsidRPr="00790066">
      <w:rPr>
        <w:b/>
        <w:bCs/>
        <w:sz w:val="20"/>
        <w:szCs w:val="20"/>
      </w:rPr>
      <w:t xml:space="preserve"> 2025</w:t>
    </w:r>
  </w:p>
  <w:p w14:paraId="108B9739" w14:textId="77777777" w:rsidR="0069129F" w:rsidRPr="00790066" w:rsidRDefault="0069129F" w:rsidP="0069129F">
    <w:pPr>
      <w:pStyle w:val="Header"/>
      <w:rPr>
        <w:b/>
        <w:bCs/>
        <w:sz w:val="20"/>
        <w:szCs w:val="20"/>
      </w:rPr>
    </w:pPr>
    <w:proofErr w:type="spellStart"/>
    <w:r w:rsidRPr="00790066">
      <w:rPr>
        <w:b/>
        <w:bCs/>
        <w:sz w:val="20"/>
        <w:szCs w:val="20"/>
      </w:rPr>
      <w:t>Fakultas</w:t>
    </w:r>
    <w:proofErr w:type="spellEnd"/>
    <w:r w:rsidRPr="00790066">
      <w:rPr>
        <w:b/>
        <w:bCs/>
        <w:sz w:val="20"/>
        <w:szCs w:val="20"/>
      </w:rPr>
      <w:t xml:space="preserve"> Hukum Universitas Islam Batik Surakarta</w:t>
    </w:r>
  </w:p>
  <w:p w14:paraId="563530DC" w14:textId="77777777" w:rsidR="0069129F" w:rsidRPr="00790066" w:rsidRDefault="0069129F" w:rsidP="0069129F">
    <w:pPr>
      <w:pStyle w:val="Header"/>
      <w:rPr>
        <w:b/>
        <w:bCs/>
        <w:sz w:val="20"/>
        <w:szCs w:val="20"/>
      </w:rPr>
    </w:pPr>
    <w:r w:rsidRPr="00790066">
      <w:rPr>
        <w:b/>
        <w:bCs/>
        <w:sz w:val="20"/>
        <w:szCs w:val="20"/>
      </w:rPr>
      <w:t>E-ISSN 3024-9805</w:t>
    </w:r>
  </w:p>
  <w:p w14:paraId="3FD630FA" w14:textId="7B52AE18" w:rsidR="00F70879" w:rsidRPr="003F19BA" w:rsidRDefault="00F70879" w:rsidP="003F19BA">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30997" w14:textId="77777777" w:rsidR="0069129F" w:rsidRPr="00790066" w:rsidRDefault="0069129F" w:rsidP="0069129F">
    <w:pPr>
      <w:pStyle w:val="Header"/>
      <w:rPr>
        <w:b/>
        <w:bCs/>
        <w:sz w:val="20"/>
        <w:szCs w:val="20"/>
      </w:rPr>
    </w:pPr>
    <w:proofErr w:type="spellStart"/>
    <w:r w:rsidRPr="00790066">
      <w:rPr>
        <w:b/>
        <w:bCs/>
        <w:sz w:val="20"/>
        <w:szCs w:val="20"/>
      </w:rPr>
      <w:t>Jurnal</w:t>
    </w:r>
    <w:proofErr w:type="spellEnd"/>
    <w:r w:rsidRPr="00790066">
      <w:rPr>
        <w:b/>
        <w:bCs/>
        <w:sz w:val="20"/>
        <w:szCs w:val="20"/>
      </w:rPr>
      <w:t xml:space="preserve"> </w:t>
    </w:r>
    <w:proofErr w:type="spellStart"/>
    <w:r w:rsidRPr="00790066">
      <w:rPr>
        <w:b/>
        <w:bCs/>
        <w:sz w:val="20"/>
        <w:szCs w:val="20"/>
      </w:rPr>
      <w:t>Bevinding</w:t>
    </w:r>
    <w:proofErr w:type="spellEnd"/>
    <w:r w:rsidRPr="00790066">
      <w:rPr>
        <w:b/>
        <w:bCs/>
        <w:sz w:val="20"/>
        <w:szCs w:val="20"/>
      </w:rPr>
      <w:t xml:space="preserve"> Vol 02 No 11 </w:t>
    </w:r>
    <w:proofErr w:type="spellStart"/>
    <w:r w:rsidRPr="00790066">
      <w:rPr>
        <w:b/>
        <w:bCs/>
        <w:sz w:val="20"/>
        <w:szCs w:val="20"/>
      </w:rPr>
      <w:t>Tahun</w:t>
    </w:r>
    <w:proofErr w:type="spellEnd"/>
    <w:r w:rsidRPr="00790066">
      <w:rPr>
        <w:b/>
        <w:bCs/>
        <w:sz w:val="20"/>
        <w:szCs w:val="20"/>
      </w:rPr>
      <w:t xml:space="preserve"> 2025</w:t>
    </w:r>
  </w:p>
  <w:p w14:paraId="6D33C610" w14:textId="77777777" w:rsidR="0069129F" w:rsidRPr="00790066" w:rsidRDefault="0069129F" w:rsidP="0069129F">
    <w:pPr>
      <w:pStyle w:val="Header"/>
      <w:rPr>
        <w:b/>
        <w:bCs/>
        <w:sz w:val="20"/>
        <w:szCs w:val="20"/>
      </w:rPr>
    </w:pPr>
    <w:proofErr w:type="spellStart"/>
    <w:r w:rsidRPr="00790066">
      <w:rPr>
        <w:b/>
        <w:bCs/>
        <w:sz w:val="20"/>
        <w:szCs w:val="20"/>
      </w:rPr>
      <w:t>Fakultas</w:t>
    </w:r>
    <w:proofErr w:type="spellEnd"/>
    <w:r w:rsidRPr="00790066">
      <w:rPr>
        <w:b/>
        <w:bCs/>
        <w:sz w:val="20"/>
        <w:szCs w:val="20"/>
      </w:rPr>
      <w:t xml:space="preserve"> Hukum Universitas Islam Batik Surakarta</w:t>
    </w:r>
  </w:p>
  <w:p w14:paraId="76423657" w14:textId="77777777" w:rsidR="0069129F" w:rsidRPr="00790066" w:rsidRDefault="0069129F" w:rsidP="0069129F">
    <w:pPr>
      <w:pStyle w:val="Header"/>
      <w:rPr>
        <w:b/>
        <w:bCs/>
        <w:sz w:val="20"/>
        <w:szCs w:val="20"/>
      </w:rPr>
    </w:pPr>
    <w:r w:rsidRPr="00790066">
      <w:rPr>
        <w:b/>
        <w:bCs/>
        <w:sz w:val="20"/>
        <w:szCs w:val="20"/>
      </w:rPr>
      <w:t>E-ISSN 3024-9805</w:t>
    </w:r>
  </w:p>
  <w:p w14:paraId="3CAB1B5B" w14:textId="0521C36C" w:rsidR="007054AA" w:rsidRPr="00237BDD" w:rsidRDefault="007054AA" w:rsidP="00237BDD">
    <w:pPr>
      <w:pStyle w:val="Header"/>
      <w:spacing w:line="276" w:lineRule="auto"/>
      <w:rPr>
        <w:rFonts w:ascii="Tahoma" w:hAnsi="Tahoma" w:cs="Tahoma"/>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B1AE9"/>
    <w:multiLevelType w:val="hybridMultilevel"/>
    <w:tmpl w:val="24ECE55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9A430E"/>
    <w:multiLevelType w:val="hybridMultilevel"/>
    <w:tmpl w:val="5CC4667C"/>
    <w:lvl w:ilvl="0" w:tplc="04090017">
      <w:start w:val="1"/>
      <w:numFmt w:val="lowerLetter"/>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 w15:restartNumberingAfterBreak="0">
    <w:nsid w:val="0941268C"/>
    <w:multiLevelType w:val="hybridMultilevel"/>
    <w:tmpl w:val="75CC7FF4"/>
    <w:lvl w:ilvl="0" w:tplc="A080E1E0">
      <w:start w:val="1"/>
      <w:numFmt w:val="decimal"/>
      <w:lvlText w:val="%1)"/>
      <w:lvlJc w:val="left"/>
      <w:pPr>
        <w:ind w:left="1508" w:hanging="360"/>
      </w:pPr>
      <w:rPr>
        <w:b w:val="0"/>
        <w:bCs/>
      </w:rPr>
    </w:lvl>
    <w:lvl w:ilvl="1" w:tplc="2EDC1E3C">
      <w:start w:val="1"/>
      <w:numFmt w:val="lowerLetter"/>
      <w:lvlText w:val="%2."/>
      <w:lvlJc w:val="left"/>
      <w:pPr>
        <w:ind w:left="2228" w:hanging="360"/>
      </w:pPr>
      <w:rPr>
        <w:b w:val="0"/>
        <w:bCs/>
      </w:rPr>
    </w:lvl>
    <w:lvl w:ilvl="2" w:tplc="0409001B" w:tentative="1">
      <w:start w:val="1"/>
      <w:numFmt w:val="lowerRoman"/>
      <w:lvlText w:val="%3."/>
      <w:lvlJc w:val="right"/>
      <w:pPr>
        <w:ind w:left="2948" w:hanging="180"/>
      </w:pPr>
    </w:lvl>
    <w:lvl w:ilvl="3" w:tplc="0409000F" w:tentative="1">
      <w:start w:val="1"/>
      <w:numFmt w:val="decimal"/>
      <w:lvlText w:val="%4."/>
      <w:lvlJc w:val="left"/>
      <w:pPr>
        <w:ind w:left="3668" w:hanging="360"/>
      </w:pPr>
    </w:lvl>
    <w:lvl w:ilvl="4" w:tplc="04090019" w:tentative="1">
      <w:start w:val="1"/>
      <w:numFmt w:val="lowerLetter"/>
      <w:lvlText w:val="%5."/>
      <w:lvlJc w:val="left"/>
      <w:pPr>
        <w:ind w:left="4388" w:hanging="360"/>
      </w:pPr>
    </w:lvl>
    <w:lvl w:ilvl="5" w:tplc="0409001B" w:tentative="1">
      <w:start w:val="1"/>
      <w:numFmt w:val="lowerRoman"/>
      <w:lvlText w:val="%6."/>
      <w:lvlJc w:val="right"/>
      <w:pPr>
        <w:ind w:left="5108" w:hanging="180"/>
      </w:pPr>
    </w:lvl>
    <w:lvl w:ilvl="6" w:tplc="0409000F" w:tentative="1">
      <w:start w:val="1"/>
      <w:numFmt w:val="decimal"/>
      <w:lvlText w:val="%7."/>
      <w:lvlJc w:val="left"/>
      <w:pPr>
        <w:ind w:left="5828" w:hanging="360"/>
      </w:pPr>
    </w:lvl>
    <w:lvl w:ilvl="7" w:tplc="04090019" w:tentative="1">
      <w:start w:val="1"/>
      <w:numFmt w:val="lowerLetter"/>
      <w:lvlText w:val="%8."/>
      <w:lvlJc w:val="left"/>
      <w:pPr>
        <w:ind w:left="6548" w:hanging="360"/>
      </w:pPr>
    </w:lvl>
    <w:lvl w:ilvl="8" w:tplc="0409001B" w:tentative="1">
      <w:start w:val="1"/>
      <w:numFmt w:val="lowerRoman"/>
      <w:lvlText w:val="%9."/>
      <w:lvlJc w:val="right"/>
      <w:pPr>
        <w:ind w:left="7268" w:hanging="180"/>
      </w:pPr>
    </w:lvl>
  </w:abstractNum>
  <w:abstractNum w:abstractNumId="3" w15:restartNumberingAfterBreak="0">
    <w:nsid w:val="0CD91F70"/>
    <w:multiLevelType w:val="hybridMultilevel"/>
    <w:tmpl w:val="C16E3F3E"/>
    <w:lvl w:ilvl="0" w:tplc="DC58D9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12F7B90"/>
    <w:multiLevelType w:val="hybridMultilevel"/>
    <w:tmpl w:val="6A0AA2B2"/>
    <w:lvl w:ilvl="0" w:tplc="F94ED73E">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9654DF"/>
    <w:multiLevelType w:val="hybridMultilevel"/>
    <w:tmpl w:val="DD92AFA2"/>
    <w:lvl w:ilvl="0" w:tplc="979CA3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65E3B70"/>
    <w:multiLevelType w:val="hybridMultilevel"/>
    <w:tmpl w:val="92B24BC0"/>
    <w:lvl w:ilvl="0" w:tplc="3E025E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4492AD7"/>
    <w:multiLevelType w:val="hybridMultilevel"/>
    <w:tmpl w:val="B6207B00"/>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58C3745"/>
    <w:multiLevelType w:val="hybridMultilevel"/>
    <w:tmpl w:val="CB5287AA"/>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9" w15:restartNumberingAfterBreak="0">
    <w:nsid w:val="31E154D7"/>
    <w:multiLevelType w:val="hybridMultilevel"/>
    <w:tmpl w:val="EE9211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107F07"/>
    <w:multiLevelType w:val="hybridMultilevel"/>
    <w:tmpl w:val="6E089786"/>
    <w:lvl w:ilvl="0" w:tplc="3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C1712B"/>
    <w:multiLevelType w:val="hybridMultilevel"/>
    <w:tmpl w:val="8508F5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DA27E0"/>
    <w:multiLevelType w:val="hybridMultilevel"/>
    <w:tmpl w:val="F3000BE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1406450"/>
    <w:multiLevelType w:val="hybridMultilevel"/>
    <w:tmpl w:val="1620173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1C27D58"/>
    <w:multiLevelType w:val="hybridMultilevel"/>
    <w:tmpl w:val="B650D36E"/>
    <w:lvl w:ilvl="0" w:tplc="B14AD0B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45FB0474"/>
    <w:multiLevelType w:val="hybridMultilevel"/>
    <w:tmpl w:val="2EB2CD18"/>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6" w15:restartNumberingAfterBreak="0">
    <w:nsid w:val="481F0939"/>
    <w:multiLevelType w:val="hybridMultilevel"/>
    <w:tmpl w:val="27A6981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8A10672"/>
    <w:multiLevelType w:val="hybridMultilevel"/>
    <w:tmpl w:val="C2EC83F4"/>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 w15:restartNumberingAfterBreak="0">
    <w:nsid w:val="4D476359"/>
    <w:multiLevelType w:val="hybridMultilevel"/>
    <w:tmpl w:val="2DBA80D6"/>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D4A55F3"/>
    <w:multiLevelType w:val="hybridMultilevel"/>
    <w:tmpl w:val="118479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7D5693"/>
    <w:multiLevelType w:val="hybridMultilevel"/>
    <w:tmpl w:val="0602E8A8"/>
    <w:lvl w:ilvl="0" w:tplc="D9DC787C">
      <w:start w:val="1"/>
      <w:numFmt w:val="upperRoman"/>
      <w:lvlText w:val="%1."/>
      <w:lvlJc w:val="righ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04E020C"/>
    <w:multiLevelType w:val="hybridMultilevel"/>
    <w:tmpl w:val="78421A6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C302C8"/>
    <w:multiLevelType w:val="hybridMultilevel"/>
    <w:tmpl w:val="CBD2BBDE"/>
    <w:lvl w:ilvl="0" w:tplc="3B62A7E6">
      <w:start w:val="1"/>
      <w:numFmt w:val="decimal"/>
      <w:lvlText w:val="%1."/>
      <w:lvlJc w:val="left"/>
      <w:pPr>
        <w:ind w:left="284" w:hanging="360"/>
      </w:pPr>
      <w:rPr>
        <w:rFonts w:hint="default"/>
        <w:color w:val="000000" w:themeColor="text1"/>
      </w:rPr>
    </w:lvl>
    <w:lvl w:ilvl="1" w:tplc="04090019" w:tentative="1">
      <w:start w:val="1"/>
      <w:numFmt w:val="lowerLetter"/>
      <w:lvlText w:val="%2."/>
      <w:lvlJc w:val="left"/>
      <w:pPr>
        <w:ind w:left="1004" w:hanging="360"/>
      </w:pPr>
    </w:lvl>
    <w:lvl w:ilvl="2" w:tplc="0409001B" w:tentative="1">
      <w:start w:val="1"/>
      <w:numFmt w:val="lowerRoman"/>
      <w:lvlText w:val="%3."/>
      <w:lvlJc w:val="right"/>
      <w:pPr>
        <w:ind w:left="1724" w:hanging="180"/>
      </w:pPr>
    </w:lvl>
    <w:lvl w:ilvl="3" w:tplc="0409000F" w:tentative="1">
      <w:start w:val="1"/>
      <w:numFmt w:val="decimal"/>
      <w:lvlText w:val="%4."/>
      <w:lvlJc w:val="left"/>
      <w:pPr>
        <w:ind w:left="2444" w:hanging="360"/>
      </w:pPr>
    </w:lvl>
    <w:lvl w:ilvl="4" w:tplc="04090019" w:tentative="1">
      <w:start w:val="1"/>
      <w:numFmt w:val="lowerLetter"/>
      <w:lvlText w:val="%5."/>
      <w:lvlJc w:val="left"/>
      <w:pPr>
        <w:ind w:left="3164" w:hanging="360"/>
      </w:pPr>
    </w:lvl>
    <w:lvl w:ilvl="5" w:tplc="0409001B" w:tentative="1">
      <w:start w:val="1"/>
      <w:numFmt w:val="lowerRoman"/>
      <w:lvlText w:val="%6."/>
      <w:lvlJc w:val="right"/>
      <w:pPr>
        <w:ind w:left="3884" w:hanging="180"/>
      </w:pPr>
    </w:lvl>
    <w:lvl w:ilvl="6" w:tplc="0409000F" w:tentative="1">
      <w:start w:val="1"/>
      <w:numFmt w:val="decimal"/>
      <w:lvlText w:val="%7."/>
      <w:lvlJc w:val="left"/>
      <w:pPr>
        <w:ind w:left="4604" w:hanging="360"/>
      </w:pPr>
    </w:lvl>
    <w:lvl w:ilvl="7" w:tplc="04090019" w:tentative="1">
      <w:start w:val="1"/>
      <w:numFmt w:val="lowerLetter"/>
      <w:lvlText w:val="%8."/>
      <w:lvlJc w:val="left"/>
      <w:pPr>
        <w:ind w:left="5324" w:hanging="360"/>
      </w:pPr>
    </w:lvl>
    <w:lvl w:ilvl="8" w:tplc="0409001B" w:tentative="1">
      <w:start w:val="1"/>
      <w:numFmt w:val="lowerRoman"/>
      <w:lvlText w:val="%9."/>
      <w:lvlJc w:val="right"/>
      <w:pPr>
        <w:ind w:left="6044" w:hanging="180"/>
      </w:pPr>
    </w:lvl>
  </w:abstractNum>
  <w:abstractNum w:abstractNumId="23" w15:restartNumberingAfterBreak="0">
    <w:nsid w:val="551B31BC"/>
    <w:multiLevelType w:val="hybridMultilevel"/>
    <w:tmpl w:val="6952D402"/>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57E2344D"/>
    <w:multiLevelType w:val="hybridMultilevel"/>
    <w:tmpl w:val="6C3E1DD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C3F1939"/>
    <w:multiLevelType w:val="hybridMultilevel"/>
    <w:tmpl w:val="964C67D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842500"/>
    <w:multiLevelType w:val="hybridMultilevel"/>
    <w:tmpl w:val="3FC0059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1C461B"/>
    <w:multiLevelType w:val="hybridMultilevel"/>
    <w:tmpl w:val="FDEE48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DE111B"/>
    <w:multiLevelType w:val="hybridMultilevel"/>
    <w:tmpl w:val="0520E4D4"/>
    <w:lvl w:ilvl="0" w:tplc="2AAA08AA">
      <w:start w:val="1"/>
      <w:numFmt w:val="lowerLetter"/>
      <w:lvlText w:val="%1."/>
      <w:lvlJc w:val="left"/>
      <w:pPr>
        <w:ind w:left="720" w:hanging="360"/>
      </w:pPr>
      <w:rPr>
        <w:rFonts w:ascii="Cambria" w:hAnsi="Cambria" w:cstheme="minorHAnsi" w:hint="default"/>
        <w:b w:val="0"/>
        <w:bCs w:val="0"/>
        <w:i w:val="0"/>
        <w:iCs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28197A"/>
    <w:multiLevelType w:val="hybridMultilevel"/>
    <w:tmpl w:val="23B08E7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FCF33F0"/>
    <w:multiLevelType w:val="hybridMultilevel"/>
    <w:tmpl w:val="BCDA82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EB0834"/>
    <w:multiLevelType w:val="hybridMultilevel"/>
    <w:tmpl w:val="37AE7E1E"/>
    <w:lvl w:ilvl="0" w:tplc="D42C1D04">
      <w:start w:val="1"/>
      <w:numFmt w:val="lowerLetter"/>
      <w:lvlText w:val="%1."/>
      <w:lvlJc w:val="left"/>
      <w:pPr>
        <w:tabs>
          <w:tab w:val="num" w:pos="720"/>
        </w:tabs>
        <w:ind w:left="720" w:hanging="360"/>
      </w:pPr>
      <w:rPr>
        <w:rFonts w:asciiTheme="majorBidi" w:eastAsia="Times New Roman" w:hAnsiTheme="majorBidi" w:cstheme="majorBidi" w:hint="default"/>
      </w:rPr>
    </w:lvl>
    <w:lvl w:ilvl="1" w:tplc="04090001">
      <w:start w:val="1"/>
      <w:numFmt w:val="bullet"/>
      <w:lvlText w:val=""/>
      <w:lvlJc w:val="left"/>
      <w:pPr>
        <w:tabs>
          <w:tab w:val="num" w:pos="1440"/>
        </w:tabs>
        <w:ind w:left="1440" w:hanging="360"/>
      </w:pPr>
      <w:rPr>
        <w:rFonts w:ascii="Symbol" w:hAnsi="Symbol" w:hint="default"/>
      </w:rPr>
    </w:lvl>
    <w:lvl w:ilvl="2" w:tplc="0BB69E12">
      <w:start w:val="1"/>
      <w:numFmt w:val="decimal"/>
      <w:lvlText w:val="%3."/>
      <w:lvlJc w:val="left"/>
      <w:pPr>
        <w:tabs>
          <w:tab w:val="num" w:pos="2160"/>
        </w:tabs>
        <w:ind w:left="2160" w:hanging="360"/>
      </w:pPr>
      <w:rPr>
        <w:rFonts w:hint="default"/>
      </w:rPr>
    </w:lvl>
    <w:lvl w:ilvl="3" w:tplc="D41E0352">
      <w:start w:val="1"/>
      <w:numFmt w:val="upperLetter"/>
      <w:lvlText w:val="%4."/>
      <w:lvlJc w:val="left"/>
      <w:pPr>
        <w:ind w:left="2880" w:hanging="360"/>
      </w:pPr>
      <w:rPr>
        <w:rFonts w:hint="default"/>
        <w:b/>
        <w:bCs/>
        <w:color w:val="auto"/>
      </w:rPr>
    </w:lvl>
    <w:lvl w:ilvl="4" w:tplc="04090003" w:tentative="1">
      <w:start w:val="1"/>
      <w:numFmt w:val="bullet"/>
      <w:lvlText w:val="o"/>
      <w:lvlJc w:val="left"/>
      <w:pPr>
        <w:tabs>
          <w:tab w:val="num" w:pos="3600"/>
        </w:tabs>
        <w:ind w:left="3600" w:hanging="360"/>
      </w:pPr>
      <w:rPr>
        <w:rFonts w:ascii="Courier New" w:hAnsi="Courier New" w:cs="Bookman Old Style"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ookman Old Style"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DF85AA8"/>
    <w:multiLevelType w:val="hybridMultilevel"/>
    <w:tmpl w:val="8DBCE266"/>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15:restartNumberingAfterBreak="0">
    <w:nsid w:val="7E055441"/>
    <w:multiLevelType w:val="hybridMultilevel"/>
    <w:tmpl w:val="96E2FA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DE3880"/>
    <w:multiLevelType w:val="hybridMultilevel"/>
    <w:tmpl w:val="51688A6C"/>
    <w:lvl w:ilvl="0" w:tplc="C62E73E4">
      <w:start w:val="1"/>
      <w:numFmt w:val="decimal"/>
      <w:lvlText w:val="%1."/>
      <w:lvlJc w:val="left"/>
      <w:pPr>
        <w:ind w:left="1080" w:hanging="360"/>
      </w:pPr>
      <w:rPr>
        <w:rFonts w:ascii="Cambria" w:hAnsi="Cambria" w:cstheme="minorHAnsi" w:hint="default"/>
        <w:b w:val="0"/>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47490042">
    <w:abstractNumId w:val="31"/>
  </w:num>
  <w:num w:numId="2" w16cid:durableId="1606229774">
    <w:abstractNumId w:val="20"/>
  </w:num>
  <w:num w:numId="3" w16cid:durableId="1728337137">
    <w:abstractNumId w:val="11"/>
  </w:num>
  <w:num w:numId="4" w16cid:durableId="1771199513">
    <w:abstractNumId w:val="10"/>
  </w:num>
  <w:num w:numId="5" w16cid:durableId="1023286285">
    <w:abstractNumId w:val="9"/>
  </w:num>
  <w:num w:numId="6" w16cid:durableId="287518770">
    <w:abstractNumId w:val="14"/>
  </w:num>
  <w:num w:numId="7" w16cid:durableId="17901283">
    <w:abstractNumId w:val="26"/>
  </w:num>
  <w:num w:numId="8" w16cid:durableId="203057940">
    <w:abstractNumId w:val="25"/>
  </w:num>
  <w:num w:numId="9" w16cid:durableId="1110664026">
    <w:abstractNumId w:val="21"/>
  </w:num>
  <w:num w:numId="10" w16cid:durableId="1810706923">
    <w:abstractNumId w:val="19"/>
  </w:num>
  <w:num w:numId="11" w16cid:durableId="245458588">
    <w:abstractNumId w:val="27"/>
  </w:num>
  <w:num w:numId="12" w16cid:durableId="671613774">
    <w:abstractNumId w:val="30"/>
  </w:num>
  <w:num w:numId="13" w16cid:durableId="555047582">
    <w:abstractNumId w:val="24"/>
  </w:num>
  <w:num w:numId="14" w16cid:durableId="1233931718">
    <w:abstractNumId w:val="22"/>
  </w:num>
  <w:num w:numId="15" w16cid:durableId="886838573">
    <w:abstractNumId w:val="13"/>
  </w:num>
  <w:num w:numId="16" w16cid:durableId="1693653305">
    <w:abstractNumId w:val="16"/>
  </w:num>
  <w:num w:numId="17" w16cid:durableId="894705930">
    <w:abstractNumId w:val="0"/>
  </w:num>
  <w:num w:numId="18" w16cid:durableId="1917209319">
    <w:abstractNumId w:val="4"/>
  </w:num>
  <w:num w:numId="19" w16cid:durableId="489566757">
    <w:abstractNumId w:val="17"/>
  </w:num>
  <w:num w:numId="20" w16cid:durableId="170414878">
    <w:abstractNumId w:val="8"/>
  </w:num>
  <w:num w:numId="21" w16cid:durableId="1916435476">
    <w:abstractNumId w:val="12"/>
  </w:num>
  <w:num w:numId="22" w16cid:durableId="1835144398">
    <w:abstractNumId w:val="1"/>
  </w:num>
  <w:num w:numId="23" w16cid:durableId="330330585">
    <w:abstractNumId w:val="29"/>
  </w:num>
  <w:num w:numId="24" w16cid:durableId="87628363">
    <w:abstractNumId w:val="34"/>
  </w:num>
  <w:num w:numId="25" w16cid:durableId="1975065087">
    <w:abstractNumId w:val="28"/>
  </w:num>
  <w:num w:numId="26" w16cid:durableId="232391979">
    <w:abstractNumId w:val="33"/>
  </w:num>
  <w:num w:numId="27" w16cid:durableId="1344743420">
    <w:abstractNumId w:val="2"/>
  </w:num>
  <w:num w:numId="28" w16cid:durableId="930624819">
    <w:abstractNumId w:val="6"/>
  </w:num>
  <w:num w:numId="29" w16cid:durableId="441417238">
    <w:abstractNumId w:val="5"/>
  </w:num>
  <w:num w:numId="30" w16cid:durableId="566307901">
    <w:abstractNumId w:val="3"/>
  </w:num>
  <w:num w:numId="31" w16cid:durableId="1935628607">
    <w:abstractNumId w:val="7"/>
  </w:num>
  <w:num w:numId="32" w16cid:durableId="1948583196">
    <w:abstractNumId w:val="18"/>
  </w:num>
  <w:num w:numId="33" w16cid:durableId="1066994775">
    <w:abstractNumId w:val="23"/>
  </w:num>
  <w:num w:numId="34" w16cid:durableId="580722500">
    <w:abstractNumId w:val="15"/>
  </w:num>
  <w:num w:numId="35" w16cid:durableId="957949769">
    <w:abstractNumId w:val="3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activeWritingStyle w:appName="MSWord" w:lang="es-ES"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s-ES" w:vendorID="64" w:dllVersion="4096" w:nlCheck="1" w:checkStyle="0"/>
  <w:activeWritingStyle w:appName="MSWord" w:lang="en-GB" w:vendorID="64" w:dllVersion="4096" w:nlCheck="1" w:checkStyle="0"/>
  <w:proofState w:spelling="clean" w:grammar="clean"/>
  <w:defaultTabStop w:val="720"/>
  <w:doNotHyphenateCaps/>
  <w:evenAndOddHeaders/>
  <w:characterSpacingControl w:val="doNotCompress"/>
  <w:doNotValidateAgainstSchema/>
  <w:doNotDemarcateInvalidXml/>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EDAnNDc0szM0tTIyUdpeDU4uLM/DyQAkOTWgAVT1NYLQAAAA=="/>
  </w:docVars>
  <w:rsids>
    <w:rsidRoot w:val="0057338C"/>
    <w:rsid w:val="00021084"/>
    <w:rsid w:val="00023F78"/>
    <w:rsid w:val="00034B13"/>
    <w:rsid w:val="00042C15"/>
    <w:rsid w:val="0004319A"/>
    <w:rsid w:val="00044BEF"/>
    <w:rsid w:val="00044E7F"/>
    <w:rsid w:val="00052ED3"/>
    <w:rsid w:val="00055EF3"/>
    <w:rsid w:val="0005644A"/>
    <w:rsid w:val="000608BD"/>
    <w:rsid w:val="000703B6"/>
    <w:rsid w:val="000804CB"/>
    <w:rsid w:val="000811AE"/>
    <w:rsid w:val="000916AD"/>
    <w:rsid w:val="00094EB9"/>
    <w:rsid w:val="00095D66"/>
    <w:rsid w:val="000A50E9"/>
    <w:rsid w:val="000B7A7B"/>
    <w:rsid w:val="000D49B2"/>
    <w:rsid w:val="000D6618"/>
    <w:rsid w:val="000D7E7B"/>
    <w:rsid w:val="000E1A98"/>
    <w:rsid w:val="000E3590"/>
    <w:rsid w:val="000E6209"/>
    <w:rsid w:val="000E7BB4"/>
    <w:rsid w:val="000F0E2D"/>
    <w:rsid w:val="001010D1"/>
    <w:rsid w:val="00106B6A"/>
    <w:rsid w:val="001179E8"/>
    <w:rsid w:val="001271EE"/>
    <w:rsid w:val="00130974"/>
    <w:rsid w:val="001329D3"/>
    <w:rsid w:val="00144C61"/>
    <w:rsid w:val="00146E98"/>
    <w:rsid w:val="0014731B"/>
    <w:rsid w:val="00153AB2"/>
    <w:rsid w:val="00176633"/>
    <w:rsid w:val="001804D8"/>
    <w:rsid w:val="00181BE6"/>
    <w:rsid w:val="00182D1E"/>
    <w:rsid w:val="00183F55"/>
    <w:rsid w:val="00187D91"/>
    <w:rsid w:val="00191B66"/>
    <w:rsid w:val="001A355D"/>
    <w:rsid w:val="001A5A85"/>
    <w:rsid w:val="001B5B57"/>
    <w:rsid w:val="001D0C7C"/>
    <w:rsid w:val="001D1ECF"/>
    <w:rsid w:val="001D5F8C"/>
    <w:rsid w:val="001E21C3"/>
    <w:rsid w:val="001E4FAF"/>
    <w:rsid w:val="001E5527"/>
    <w:rsid w:val="001E7654"/>
    <w:rsid w:val="001F002A"/>
    <w:rsid w:val="001F0C7D"/>
    <w:rsid w:val="0020267D"/>
    <w:rsid w:val="002065F9"/>
    <w:rsid w:val="002113B4"/>
    <w:rsid w:val="002156B8"/>
    <w:rsid w:val="00215D31"/>
    <w:rsid w:val="00216923"/>
    <w:rsid w:val="002217FA"/>
    <w:rsid w:val="00222062"/>
    <w:rsid w:val="002228D1"/>
    <w:rsid w:val="00231498"/>
    <w:rsid w:val="00237BDD"/>
    <w:rsid w:val="00241508"/>
    <w:rsid w:val="00244194"/>
    <w:rsid w:val="00247B96"/>
    <w:rsid w:val="00251631"/>
    <w:rsid w:val="00251BDB"/>
    <w:rsid w:val="002522A0"/>
    <w:rsid w:val="00254AA1"/>
    <w:rsid w:val="00257F49"/>
    <w:rsid w:val="0026031D"/>
    <w:rsid w:val="00262B99"/>
    <w:rsid w:val="00263FC3"/>
    <w:rsid w:val="00276F4E"/>
    <w:rsid w:val="00283E90"/>
    <w:rsid w:val="0028451E"/>
    <w:rsid w:val="00284EF4"/>
    <w:rsid w:val="00286818"/>
    <w:rsid w:val="0028684C"/>
    <w:rsid w:val="00290120"/>
    <w:rsid w:val="00290564"/>
    <w:rsid w:val="00291524"/>
    <w:rsid w:val="002A115F"/>
    <w:rsid w:val="002B09C7"/>
    <w:rsid w:val="002B3926"/>
    <w:rsid w:val="002B5F98"/>
    <w:rsid w:val="002B7D8A"/>
    <w:rsid w:val="002C67B2"/>
    <w:rsid w:val="002D03DC"/>
    <w:rsid w:val="002D630F"/>
    <w:rsid w:val="002E206E"/>
    <w:rsid w:val="002E22BD"/>
    <w:rsid w:val="002F60FB"/>
    <w:rsid w:val="00304005"/>
    <w:rsid w:val="00311F56"/>
    <w:rsid w:val="003122D7"/>
    <w:rsid w:val="00312F68"/>
    <w:rsid w:val="003137BE"/>
    <w:rsid w:val="0032304C"/>
    <w:rsid w:val="00327ACB"/>
    <w:rsid w:val="00331015"/>
    <w:rsid w:val="00331461"/>
    <w:rsid w:val="00341551"/>
    <w:rsid w:val="0034277F"/>
    <w:rsid w:val="00347665"/>
    <w:rsid w:val="00360A8C"/>
    <w:rsid w:val="003621AB"/>
    <w:rsid w:val="00366108"/>
    <w:rsid w:val="003802AA"/>
    <w:rsid w:val="00381081"/>
    <w:rsid w:val="00390356"/>
    <w:rsid w:val="00394F1F"/>
    <w:rsid w:val="00394F7F"/>
    <w:rsid w:val="003A202D"/>
    <w:rsid w:val="003A3095"/>
    <w:rsid w:val="003A7FCE"/>
    <w:rsid w:val="003B061C"/>
    <w:rsid w:val="003B4F0D"/>
    <w:rsid w:val="003C40AA"/>
    <w:rsid w:val="003D2544"/>
    <w:rsid w:val="003D480C"/>
    <w:rsid w:val="003D5422"/>
    <w:rsid w:val="003E0664"/>
    <w:rsid w:val="003E77EE"/>
    <w:rsid w:val="003F0EBC"/>
    <w:rsid w:val="003F19BA"/>
    <w:rsid w:val="003F24E9"/>
    <w:rsid w:val="00400C24"/>
    <w:rsid w:val="00410E23"/>
    <w:rsid w:val="0041249E"/>
    <w:rsid w:val="00413193"/>
    <w:rsid w:val="00413FB0"/>
    <w:rsid w:val="004173C5"/>
    <w:rsid w:val="00424D90"/>
    <w:rsid w:val="00425BCD"/>
    <w:rsid w:val="00442CD2"/>
    <w:rsid w:val="00442D86"/>
    <w:rsid w:val="004516BB"/>
    <w:rsid w:val="00460E6A"/>
    <w:rsid w:val="0047096B"/>
    <w:rsid w:val="00473792"/>
    <w:rsid w:val="00475367"/>
    <w:rsid w:val="00477BCF"/>
    <w:rsid w:val="00482854"/>
    <w:rsid w:val="00483970"/>
    <w:rsid w:val="00487A41"/>
    <w:rsid w:val="00492231"/>
    <w:rsid w:val="004A1D07"/>
    <w:rsid w:val="004A6E2A"/>
    <w:rsid w:val="004A72D2"/>
    <w:rsid w:val="004B31F7"/>
    <w:rsid w:val="004B3B8D"/>
    <w:rsid w:val="004B7BC7"/>
    <w:rsid w:val="004C0184"/>
    <w:rsid w:val="004C3DE3"/>
    <w:rsid w:val="004D193A"/>
    <w:rsid w:val="004E2CB7"/>
    <w:rsid w:val="004E37E0"/>
    <w:rsid w:val="004E4FDF"/>
    <w:rsid w:val="004F6E51"/>
    <w:rsid w:val="0050095C"/>
    <w:rsid w:val="00501478"/>
    <w:rsid w:val="00505C50"/>
    <w:rsid w:val="00511D1B"/>
    <w:rsid w:val="005178A8"/>
    <w:rsid w:val="00523363"/>
    <w:rsid w:val="005265E6"/>
    <w:rsid w:val="005274CA"/>
    <w:rsid w:val="00530B5D"/>
    <w:rsid w:val="005313C7"/>
    <w:rsid w:val="0053168E"/>
    <w:rsid w:val="00531EA7"/>
    <w:rsid w:val="00531EB4"/>
    <w:rsid w:val="00533713"/>
    <w:rsid w:val="00545EBE"/>
    <w:rsid w:val="005521C6"/>
    <w:rsid w:val="00556C8A"/>
    <w:rsid w:val="0057338C"/>
    <w:rsid w:val="00575C46"/>
    <w:rsid w:val="0058341E"/>
    <w:rsid w:val="00587D50"/>
    <w:rsid w:val="00590731"/>
    <w:rsid w:val="005976B8"/>
    <w:rsid w:val="005A1ADD"/>
    <w:rsid w:val="005B67CE"/>
    <w:rsid w:val="005C5E95"/>
    <w:rsid w:val="005D39DF"/>
    <w:rsid w:val="005E273C"/>
    <w:rsid w:val="005E34FF"/>
    <w:rsid w:val="005E50AA"/>
    <w:rsid w:val="005F7BD5"/>
    <w:rsid w:val="006016F3"/>
    <w:rsid w:val="006050DF"/>
    <w:rsid w:val="00605689"/>
    <w:rsid w:val="0061053A"/>
    <w:rsid w:val="00611061"/>
    <w:rsid w:val="00613CA4"/>
    <w:rsid w:val="006164F0"/>
    <w:rsid w:val="00621B0D"/>
    <w:rsid w:val="00626F51"/>
    <w:rsid w:val="00631778"/>
    <w:rsid w:val="00644FE1"/>
    <w:rsid w:val="006455DB"/>
    <w:rsid w:val="00645870"/>
    <w:rsid w:val="00650F42"/>
    <w:rsid w:val="0065345D"/>
    <w:rsid w:val="00657136"/>
    <w:rsid w:val="00665C37"/>
    <w:rsid w:val="006713F1"/>
    <w:rsid w:val="00672919"/>
    <w:rsid w:val="006768C7"/>
    <w:rsid w:val="00685D4C"/>
    <w:rsid w:val="0069129F"/>
    <w:rsid w:val="006A16B7"/>
    <w:rsid w:val="006A332A"/>
    <w:rsid w:val="006A7C8C"/>
    <w:rsid w:val="006A7F57"/>
    <w:rsid w:val="006B2F0A"/>
    <w:rsid w:val="006B639A"/>
    <w:rsid w:val="006C0B91"/>
    <w:rsid w:val="006C1D49"/>
    <w:rsid w:val="006D6C8B"/>
    <w:rsid w:val="006E2946"/>
    <w:rsid w:val="006E3C1A"/>
    <w:rsid w:val="006E6D44"/>
    <w:rsid w:val="006E7127"/>
    <w:rsid w:val="006E7777"/>
    <w:rsid w:val="006F40B2"/>
    <w:rsid w:val="006F49AC"/>
    <w:rsid w:val="007054AA"/>
    <w:rsid w:val="00715633"/>
    <w:rsid w:val="00716081"/>
    <w:rsid w:val="00730CB8"/>
    <w:rsid w:val="00742FC1"/>
    <w:rsid w:val="00745F21"/>
    <w:rsid w:val="00746E8D"/>
    <w:rsid w:val="007506E3"/>
    <w:rsid w:val="007510D4"/>
    <w:rsid w:val="00753A46"/>
    <w:rsid w:val="0075512A"/>
    <w:rsid w:val="00760080"/>
    <w:rsid w:val="00761FE2"/>
    <w:rsid w:val="00765F5E"/>
    <w:rsid w:val="0077489B"/>
    <w:rsid w:val="00781B39"/>
    <w:rsid w:val="00794134"/>
    <w:rsid w:val="00797297"/>
    <w:rsid w:val="007976B8"/>
    <w:rsid w:val="007A23C6"/>
    <w:rsid w:val="007A28AD"/>
    <w:rsid w:val="007A291E"/>
    <w:rsid w:val="007A432C"/>
    <w:rsid w:val="007A59DC"/>
    <w:rsid w:val="007B0AEE"/>
    <w:rsid w:val="007C0460"/>
    <w:rsid w:val="007C2F0C"/>
    <w:rsid w:val="007D3B78"/>
    <w:rsid w:val="007E0B75"/>
    <w:rsid w:val="007E558A"/>
    <w:rsid w:val="007F2C22"/>
    <w:rsid w:val="007F415A"/>
    <w:rsid w:val="007F6A68"/>
    <w:rsid w:val="00802DB2"/>
    <w:rsid w:val="00821E34"/>
    <w:rsid w:val="00822361"/>
    <w:rsid w:val="008319F1"/>
    <w:rsid w:val="00834076"/>
    <w:rsid w:val="00837282"/>
    <w:rsid w:val="00840880"/>
    <w:rsid w:val="0084197A"/>
    <w:rsid w:val="00842795"/>
    <w:rsid w:val="008502D1"/>
    <w:rsid w:val="0085082F"/>
    <w:rsid w:val="00861476"/>
    <w:rsid w:val="0086223D"/>
    <w:rsid w:val="0086548F"/>
    <w:rsid w:val="00865A04"/>
    <w:rsid w:val="00865C07"/>
    <w:rsid w:val="00867904"/>
    <w:rsid w:val="0087135E"/>
    <w:rsid w:val="00874B6A"/>
    <w:rsid w:val="0087574E"/>
    <w:rsid w:val="008762B0"/>
    <w:rsid w:val="00876468"/>
    <w:rsid w:val="00877AF2"/>
    <w:rsid w:val="0088659F"/>
    <w:rsid w:val="00891B90"/>
    <w:rsid w:val="008A6118"/>
    <w:rsid w:val="008B14D7"/>
    <w:rsid w:val="008B5A7F"/>
    <w:rsid w:val="008C2E8C"/>
    <w:rsid w:val="008C3908"/>
    <w:rsid w:val="008D5010"/>
    <w:rsid w:val="008F0A83"/>
    <w:rsid w:val="008F539D"/>
    <w:rsid w:val="0090111E"/>
    <w:rsid w:val="00906857"/>
    <w:rsid w:val="00911B0B"/>
    <w:rsid w:val="00912009"/>
    <w:rsid w:val="00935641"/>
    <w:rsid w:val="009451E1"/>
    <w:rsid w:val="0094626F"/>
    <w:rsid w:val="00952EBB"/>
    <w:rsid w:val="00960438"/>
    <w:rsid w:val="0096364F"/>
    <w:rsid w:val="0096401E"/>
    <w:rsid w:val="0097261C"/>
    <w:rsid w:val="00974B37"/>
    <w:rsid w:val="00983382"/>
    <w:rsid w:val="00990674"/>
    <w:rsid w:val="00996158"/>
    <w:rsid w:val="00996FC2"/>
    <w:rsid w:val="009A6006"/>
    <w:rsid w:val="009B2E41"/>
    <w:rsid w:val="009B5A9C"/>
    <w:rsid w:val="009B67F3"/>
    <w:rsid w:val="009C0142"/>
    <w:rsid w:val="009C1206"/>
    <w:rsid w:val="009C4E94"/>
    <w:rsid w:val="009D3F50"/>
    <w:rsid w:val="009D4311"/>
    <w:rsid w:val="009D5F49"/>
    <w:rsid w:val="009E1F10"/>
    <w:rsid w:val="009E5A10"/>
    <w:rsid w:val="009E5DB3"/>
    <w:rsid w:val="009E5DBA"/>
    <w:rsid w:val="009F061A"/>
    <w:rsid w:val="00A006FF"/>
    <w:rsid w:val="00A02DD7"/>
    <w:rsid w:val="00A03527"/>
    <w:rsid w:val="00A03BC0"/>
    <w:rsid w:val="00A07A12"/>
    <w:rsid w:val="00A1426B"/>
    <w:rsid w:val="00A238BA"/>
    <w:rsid w:val="00A23F2B"/>
    <w:rsid w:val="00A362BA"/>
    <w:rsid w:val="00A52EE0"/>
    <w:rsid w:val="00A54B9D"/>
    <w:rsid w:val="00A6170D"/>
    <w:rsid w:val="00A62202"/>
    <w:rsid w:val="00A63F34"/>
    <w:rsid w:val="00A650FB"/>
    <w:rsid w:val="00A66C23"/>
    <w:rsid w:val="00A72C50"/>
    <w:rsid w:val="00A759A4"/>
    <w:rsid w:val="00A854EF"/>
    <w:rsid w:val="00A86AB1"/>
    <w:rsid w:val="00A94557"/>
    <w:rsid w:val="00AA117B"/>
    <w:rsid w:val="00AA75CC"/>
    <w:rsid w:val="00AA78A9"/>
    <w:rsid w:val="00AC1118"/>
    <w:rsid w:val="00AC6D53"/>
    <w:rsid w:val="00AC6E31"/>
    <w:rsid w:val="00AD2BBA"/>
    <w:rsid w:val="00AD51E6"/>
    <w:rsid w:val="00AE7263"/>
    <w:rsid w:val="00AF07A3"/>
    <w:rsid w:val="00AF2DFA"/>
    <w:rsid w:val="00AF5C71"/>
    <w:rsid w:val="00B00C14"/>
    <w:rsid w:val="00B0256F"/>
    <w:rsid w:val="00B027B0"/>
    <w:rsid w:val="00B05EBD"/>
    <w:rsid w:val="00B061D0"/>
    <w:rsid w:val="00B07670"/>
    <w:rsid w:val="00B105A9"/>
    <w:rsid w:val="00B2030D"/>
    <w:rsid w:val="00B33726"/>
    <w:rsid w:val="00B35519"/>
    <w:rsid w:val="00B363F0"/>
    <w:rsid w:val="00B363F5"/>
    <w:rsid w:val="00B3660E"/>
    <w:rsid w:val="00B41538"/>
    <w:rsid w:val="00B426D1"/>
    <w:rsid w:val="00B4270C"/>
    <w:rsid w:val="00B444B6"/>
    <w:rsid w:val="00B53C6B"/>
    <w:rsid w:val="00B553CA"/>
    <w:rsid w:val="00B654B6"/>
    <w:rsid w:val="00B74D09"/>
    <w:rsid w:val="00B76225"/>
    <w:rsid w:val="00B77F90"/>
    <w:rsid w:val="00B82C8A"/>
    <w:rsid w:val="00B83EDE"/>
    <w:rsid w:val="00B93F82"/>
    <w:rsid w:val="00BA05C1"/>
    <w:rsid w:val="00BA5541"/>
    <w:rsid w:val="00BC0AB4"/>
    <w:rsid w:val="00BD03F2"/>
    <w:rsid w:val="00BD04FA"/>
    <w:rsid w:val="00BD5534"/>
    <w:rsid w:val="00BE22ED"/>
    <w:rsid w:val="00BE2CF8"/>
    <w:rsid w:val="00BE5BFD"/>
    <w:rsid w:val="00BE62A1"/>
    <w:rsid w:val="00BE6A5A"/>
    <w:rsid w:val="00BF39F3"/>
    <w:rsid w:val="00BF715B"/>
    <w:rsid w:val="00C15F60"/>
    <w:rsid w:val="00C160DB"/>
    <w:rsid w:val="00C16259"/>
    <w:rsid w:val="00C25437"/>
    <w:rsid w:val="00C30373"/>
    <w:rsid w:val="00C3411E"/>
    <w:rsid w:val="00C40D9E"/>
    <w:rsid w:val="00C422FC"/>
    <w:rsid w:val="00C42AB3"/>
    <w:rsid w:val="00C43F5B"/>
    <w:rsid w:val="00C44089"/>
    <w:rsid w:val="00C478CD"/>
    <w:rsid w:val="00C67859"/>
    <w:rsid w:val="00C67954"/>
    <w:rsid w:val="00C757D0"/>
    <w:rsid w:val="00C77F1C"/>
    <w:rsid w:val="00C80128"/>
    <w:rsid w:val="00C83920"/>
    <w:rsid w:val="00C86461"/>
    <w:rsid w:val="00C90663"/>
    <w:rsid w:val="00C92ABF"/>
    <w:rsid w:val="00C964C0"/>
    <w:rsid w:val="00C97723"/>
    <w:rsid w:val="00C97F4F"/>
    <w:rsid w:val="00CA35E5"/>
    <w:rsid w:val="00CB03D7"/>
    <w:rsid w:val="00CB1865"/>
    <w:rsid w:val="00CB3D0C"/>
    <w:rsid w:val="00CD2F7C"/>
    <w:rsid w:val="00CD53D3"/>
    <w:rsid w:val="00CE75BA"/>
    <w:rsid w:val="00CF4676"/>
    <w:rsid w:val="00D02B4B"/>
    <w:rsid w:val="00D04BC0"/>
    <w:rsid w:val="00D11328"/>
    <w:rsid w:val="00D1147E"/>
    <w:rsid w:val="00D132B4"/>
    <w:rsid w:val="00D13911"/>
    <w:rsid w:val="00D14DE9"/>
    <w:rsid w:val="00D15CE1"/>
    <w:rsid w:val="00D200C6"/>
    <w:rsid w:val="00D51610"/>
    <w:rsid w:val="00D51709"/>
    <w:rsid w:val="00D81B68"/>
    <w:rsid w:val="00D85B1F"/>
    <w:rsid w:val="00D93635"/>
    <w:rsid w:val="00D93DBD"/>
    <w:rsid w:val="00DA12DC"/>
    <w:rsid w:val="00DA1E1C"/>
    <w:rsid w:val="00DA44C7"/>
    <w:rsid w:val="00DA5A8E"/>
    <w:rsid w:val="00DA6EB3"/>
    <w:rsid w:val="00DB7857"/>
    <w:rsid w:val="00DC06B4"/>
    <w:rsid w:val="00DC7A4A"/>
    <w:rsid w:val="00DD20A7"/>
    <w:rsid w:val="00DD5E02"/>
    <w:rsid w:val="00DF31BD"/>
    <w:rsid w:val="00E06285"/>
    <w:rsid w:val="00E068CE"/>
    <w:rsid w:val="00E071A3"/>
    <w:rsid w:val="00E102CC"/>
    <w:rsid w:val="00E11818"/>
    <w:rsid w:val="00E14DB1"/>
    <w:rsid w:val="00E2403E"/>
    <w:rsid w:val="00E24FC4"/>
    <w:rsid w:val="00E257BC"/>
    <w:rsid w:val="00E34B5B"/>
    <w:rsid w:val="00E40FF3"/>
    <w:rsid w:val="00E5289B"/>
    <w:rsid w:val="00E552D7"/>
    <w:rsid w:val="00E569B3"/>
    <w:rsid w:val="00E57498"/>
    <w:rsid w:val="00E676F9"/>
    <w:rsid w:val="00E716D4"/>
    <w:rsid w:val="00E74018"/>
    <w:rsid w:val="00E74F2A"/>
    <w:rsid w:val="00E82124"/>
    <w:rsid w:val="00E86E11"/>
    <w:rsid w:val="00E91155"/>
    <w:rsid w:val="00E92092"/>
    <w:rsid w:val="00E94328"/>
    <w:rsid w:val="00E969AC"/>
    <w:rsid w:val="00EA2DF1"/>
    <w:rsid w:val="00EA2FE8"/>
    <w:rsid w:val="00EA656B"/>
    <w:rsid w:val="00EB5C41"/>
    <w:rsid w:val="00EC0DDB"/>
    <w:rsid w:val="00EC2244"/>
    <w:rsid w:val="00ED553C"/>
    <w:rsid w:val="00ED5C18"/>
    <w:rsid w:val="00ED7122"/>
    <w:rsid w:val="00ED7BFC"/>
    <w:rsid w:val="00EE05D6"/>
    <w:rsid w:val="00EE1FC2"/>
    <w:rsid w:val="00EE2386"/>
    <w:rsid w:val="00EE768D"/>
    <w:rsid w:val="00EF2EA9"/>
    <w:rsid w:val="00EF3C19"/>
    <w:rsid w:val="00F021F6"/>
    <w:rsid w:val="00F03ADF"/>
    <w:rsid w:val="00F0471A"/>
    <w:rsid w:val="00F104E8"/>
    <w:rsid w:val="00F13E52"/>
    <w:rsid w:val="00F172B0"/>
    <w:rsid w:val="00F20F72"/>
    <w:rsid w:val="00F21B3C"/>
    <w:rsid w:val="00F26BD6"/>
    <w:rsid w:val="00F335EE"/>
    <w:rsid w:val="00F4313E"/>
    <w:rsid w:val="00F559C2"/>
    <w:rsid w:val="00F61621"/>
    <w:rsid w:val="00F70879"/>
    <w:rsid w:val="00F755C9"/>
    <w:rsid w:val="00F756C2"/>
    <w:rsid w:val="00F75B3A"/>
    <w:rsid w:val="00F84B72"/>
    <w:rsid w:val="00F87922"/>
    <w:rsid w:val="00F91122"/>
    <w:rsid w:val="00F91422"/>
    <w:rsid w:val="00FA2A84"/>
    <w:rsid w:val="00FA3E0F"/>
    <w:rsid w:val="00FB36BD"/>
    <w:rsid w:val="00FB494A"/>
    <w:rsid w:val="00FC0DE3"/>
    <w:rsid w:val="00FC5D33"/>
    <w:rsid w:val="00FC683A"/>
    <w:rsid w:val="00FD425F"/>
    <w:rsid w:val="00FD7920"/>
    <w:rsid w:val="00FE69C4"/>
    <w:rsid w:val="00FF1C55"/>
    <w:rsid w:val="00FF2860"/>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3CEB117"/>
  <w15:docId w15:val="{28FEC48B-BB0F-44B5-8B9F-D774927EE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7D91"/>
    <w:rPr>
      <w:sz w:val="24"/>
      <w:szCs w:val="24"/>
      <w:lang w:val="en-US" w:eastAsia="en-US"/>
    </w:rPr>
  </w:style>
  <w:style w:type="paragraph" w:styleId="Heading1">
    <w:name w:val="heading 1"/>
    <w:basedOn w:val="Default"/>
    <w:next w:val="Default"/>
    <w:link w:val="Heading1Char"/>
    <w:uiPriority w:val="9"/>
    <w:qFormat/>
    <w:rsid w:val="006E3C1A"/>
    <w:pPr>
      <w:widowControl/>
      <w:outlineLvl w:val="0"/>
    </w:pPr>
    <w:rPr>
      <w:rFonts w:ascii="Arial" w:eastAsia="Times New Roman" w:hAnsi="Arial" w:cs="Arial"/>
      <w:color w:val="auto"/>
    </w:rPr>
  </w:style>
  <w:style w:type="paragraph" w:styleId="Heading2">
    <w:name w:val="heading 2"/>
    <w:basedOn w:val="Normal"/>
    <w:next w:val="Normal"/>
    <w:link w:val="Heading2Char"/>
    <w:uiPriority w:val="99"/>
    <w:qFormat/>
    <w:rsid w:val="0057338C"/>
    <w:pPr>
      <w:keepNext/>
      <w:ind w:left="2160"/>
      <w:jc w:val="center"/>
      <w:outlineLvl w:val="1"/>
    </w:pPr>
    <w:rPr>
      <w:sz w:val="28"/>
      <w:szCs w:val="28"/>
      <w:lang w:val="af-ZA"/>
    </w:rPr>
  </w:style>
  <w:style w:type="paragraph" w:styleId="Heading5">
    <w:name w:val="heading 5"/>
    <w:basedOn w:val="Normal"/>
    <w:next w:val="Normal"/>
    <w:link w:val="Heading5Char"/>
    <w:uiPriority w:val="99"/>
    <w:qFormat/>
    <w:rsid w:val="0057338C"/>
    <w:pPr>
      <w:keepNext/>
      <w:jc w:val="center"/>
      <w:outlineLvl w:val="4"/>
    </w:pPr>
    <w:rPr>
      <w:sz w:val="28"/>
      <w:szCs w:val="28"/>
    </w:rPr>
  </w:style>
  <w:style w:type="paragraph" w:styleId="Heading6">
    <w:name w:val="heading 6"/>
    <w:basedOn w:val="Normal"/>
    <w:next w:val="Normal"/>
    <w:link w:val="Heading6Char"/>
    <w:uiPriority w:val="99"/>
    <w:qFormat/>
    <w:rsid w:val="0057338C"/>
    <w:pPr>
      <w:keepNext/>
      <w:jc w:val="center"/>
      <w:outlineLvl w:val="5"/>
    </w:pPr>
    <w:rPr>
      <w:b/>
      <w:bCs/>
      <w:noProof/>
      <w:sz w:val="20"/>
      <w:szCs w:val="20"/>
    </w:rPr>
  </w:style>
  <w:style w:type="paragraph" w:styleId="Heading7">
    <w:name w:val="heading 7"/>
    <w:basedOn w:val="Normal"/>
    <w:next w:val="Normal"/>
    <w:link w:val="Heading7Char"/>
    <w:uiPriority w:val="99"/>
    <w:qFormat/>
    <w:rsid w:val="00B76225"/>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locked/>
    <w:rsid w:val="0075512A"/>
    <w:rPr>
      <w:rFonts w:ascii="Cambria" w:hAnsi="Cambria" w:cs="Times New Roman"/>
      <w:b/>
      <w:bCs/>
      <w:i/>
      <w:iCs/>
      <w:sz w:val="28"/>
      <w:szCs w:val="28"/>
      <w:lang w:val="en-US" w:eastAsia="en-US"/>
    </w:rPr>
  </w:style>
  <w:style w:type="character" w:customStyle="1" w:styleId="Heading5Char">
    <w:name w:val="Heading 5 Char"/>
    <w:basedOn w:val="DefaultParagraphFont"/>
    <w:link w:val="Heading5"/>
    <w:uiPriority w:val="9"/>
    <w:semiHidden/>
    <w:locked/>
    <w:rsid w:val="0075512A"/>
    <w:rPr>
      <w:rFonts w:ascii="Calibri" w:hAnsi="Calibri" w:cs="Times New Roman"/>
      <w:b/>
      <w:bCs/>
      <w:i/>
      <w:iCs/>
      <w:sz w:val="26"/>
      <w:szCs w:val="26"/>
      <w:lang w:val="en-US" w:eastAsia="en-US"/>
    </w:rPr>
  </w:style>
  <w:style w:type="character" w:customStyle="1" w:styleId="Heading6Char">
    <w:name w:val="Heading 6 Char"/>
    <w:basedOn w:val="DefaultParagraphFont"/>
    <w:link w:val="Heading6"/>
    <w:uiPriority w:val="9"/>
    <w:semiHidden/>
    <w:locked/>
    <w:rsid w:val="0075512A"/>
    <w:rPr>
      <w:rFonts w:ascii="Calibri" w:hAnsi="Calibri" w:cs="Times New Roman"/>
      <w:b/>
      <w:bCs/>
      <w:lang w:val="en-US" w:eastAsia="en-US"/>
    </w:rPr>
  </w:style>
  <w:style w:type="character" w:customStyle="1" w:styleId="Heading7Char">
    <w:name w:val="Heading 7 Char"/>
    <w:basedOn w:val="DefaultParagraphFont"/>
    <w:link w:val="Heading7"/>
    <w:uiPriority w:val="9"/>
    <w:semiHidden/>
    <w:locked/>
    <w:rsid w:val="0075512A"/>
    <w:rPr>
      <w:rFonts w:ascii="Calibri" w:hAnsi="Calibri" w:cs="Times New Roman"/>
      <w:sz w:val="24"/>
      <w:szCs w:val="24"/>
      <w:lang w:val="en-US" w:eastAsia="en-US"/>
    </w:rPr>
  </w:style>
  <w:style w:type="paragraph" w:styleId="Header">
    <w:name w:val="header"/>
    <w:basedOn w:val="Normal"/>
    <w:link w:val="HeaderChar"/>
    <w:uiPriority w:val="99"/>
    <w:rsid w:val="0057338C"/>
    <w:pPr>
      <w:tabs>
        <w:tab w:val="center" w:pos="4320"/>
        <w:tab w:val="right" w:pos="8640"/>
      </w:tabs>
    </w:pPr>
  </w:style>
  <w:style w:type="character" w:customStyle="1" w:styleId="HeaderChar">
    <w:name w:val="Header Char"/>
    <w:basedOn w:val="DefaultParagraphFont"/>
    <w:link w:val="Header"/>
    <w:uiPriority w:val="99"/>
    <w:locked/>
    <w:rsid w:val="0075512A"/>
    <w:rPr>
      <w:rFonts w:cs="Times New Roman"/>
      <w:sz w:val="24"/>
      <w:szCs w:val="24"/>
      <w:lang w:val="en-US" w:eastAsia="en-US"/>
    </w:rPr>
  </w:style>
  <w:style w:type="paragraph" w:styleId="BodyText">
    <w:name w:val="Body Text"/>
    <w:basedOn w:val="Normal"/>
    <w:link w:val="BodyTextChar"/>
    <w:uiPriority w:val="99"/>
    <w:rsid w:val="0057338C"/>
    <w:pPr>
      <w:jc w:val="center"/>
    </w:pPr>
    <w:rPr>
      <w:b/>
      <w:bCs/>
      <w:sz w:val="22"/>
      <w:szCs w:val="22"/>
      <w:lang w:val="af-ZA"/>
    </w:rPr>
  </w:style>
  <w:style w:type="character" w:customStyle="1" w:styleId="BodyTextChar">
    <w:name w:val="Body Text Char"/>
    <w:basedOn w:val="DefaultParagraphFont"/>
    <w:link w:val="BodyText"/>
    <w:uiPriority w:val="99"/>
    <w:semiHidden/>
    <w:locked/>
    <w:rsid w:val="0075512A"/>
    <w:rPr>
      <w:rFonts w:cs="Times New Roman"/>
      <w:sz w:val="24"/>
      <w:szCs w:val="24"/>
      <w:lang w:val="en-US" w:eastAsia="en-US"/>
    </w:rPr>
  </w:style>
  <w:style w:type="paragraph" w:styleId="BlockText">
    <w:name w:val="Block Text"/>
    <w:basedOn w:val="Normal"/>
    <w:uiPriority w:val="99"/>
    <w:rsid w:val="0057338C"/>
    <w:pPr>
      <w:ind w:left="180" w:right="180"/>
      <w:jc w:val="both"/>
    </w:pPr>
    <w:rPr>
      <w:rFonts w:ascii="Bookman Old Style" w:hAnsi="Bookman Old Style" w:cs="Bookman Old Style"/>
      <w:color w:val="0000FF"/>
      <w:sz w:val="22"/>
      <w:szCs w:val="22"/>
      <w:lang w:val="af-ZA"/>
    </w:rPr>
  </w:style>
  <w:style w:type="paragraph" w:styleId="Footer">
    <w:name w:val="footer"/>
    <w:basedOn w:val="Normal"/>
    <w:link w:val="FooterChar"/>
    <w:uiPriority w:val="99"/>
    <w:rsid w:val="00F26BD6"/>
    <w:pPr>
      <w:tabs>
        <w:tab w:val="center" w:pos="4320"/>
        <w:tab w:val="right" w:pos="8640"/>
      </w:tabs>
    </w:pPr>
  </w:style>
  <w:style w:type="character" w:customStyle="1" w:styleId="FooterChar">
    <w:name w:val="Footer Char"/>
    <w:basedOn w:val="DefaultParagraphFont"/>
    <w:link w:val="Footer"/>
    <w:uiPriority w:val="99"/>
    <w:locked/>
    <w:rsid w:val="0075512A"/>
    <w:rPr>
      <w:rFonts w:cs="Times New Roman"/>
      <w:sz w:val="24"/>
      <w:szCs w:val="24"/>
      <w:lang w:val="en-US" w:eastAsia="en-US"/>
    </w:rPr>
  </w:style>
  <w:style w:type="character" w:styleId="PageNumber">
    <w:name w:val="page number"/>
    <w:basedOn w:val="DefaultParagraphFont"/>
    <w:uiPriority w:val="99"/>
    <w:rsid w:val="00F26BD6"/>
    <w:rPr>
      <w:rFonts w:cs="Times New Roman"/>
    </w:rPr>
  </w:style>
  <w:style w:type="paragraph" w:styleId="BalloonText">
    <w:name w:val="Balloon Text"/>
    <w:basedOn w:val="Normal"/>
    <w:link w:val="BalloonTextChar"/>
    <w:uiPriority w:val="99"/>
    <w:semiHidden/>
    <w:unhideWhenUsed/>
    <w:rsid w:val="00C4408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44089"/>
    <w:rPr>
      <w:rFonts w:ascii="Tahoma" w:hAnsi="Tahoma" w:cs="Tahoma"/>
      <w:sz w:val="16"/>
      <w:szCs w:val="16"/>
      <w:lang w:val="en-US" w:eastAsia="en-US"/>
    </w:rPr>
  </w:style>
  <w:style w:type="paragraph" w:styleId="ListParagraph">
    <w:name w:val="List Paragraph"/>
    <w:basedOn w:val="Normal"/>
    <w:link w:val="ListParagraphChar"/>
    <w:uiPriority w:val="34"/>
    <w:qFormat/>
    <w:rsid w:val="00052ED3"/>
    <w:pPr>
      <w:ind w:left="720"/>
      <w:contextualSpacing/>
    </w:pPr>
  </w:style>
  <w:style w:type="table" w:styleId="TableGrid">
    <w:name w:val="Table Grid"/>
    <w:basedOn w:val="TableNormal"/>
    <w:uiPriority w:val="39"/>
    <w:rsid w:val="004B7B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37282"/>
    <w:rPr>
      <w:color w:val="0000FF" w:themeColor="hyperlink"/>
      <w:u w:val="single"/>
    </w:rPr>
  </w:style>
  <w:style w:type="paragraph" w:styleId="FootnoteText">
    <w:name w:val="footnote text"/>
    <w:basedOn w:val="Normal"/>
    <w:link w:val="FootnoteTextChar"/>
    <w:uiPriority w:val="99"/>
    <w:unhideWhenUsed/>
    <w:rsid w:val="009D3F50"/>
    <w:rPr>
      <w:rFonts w:asciiTheme="minorHAnsi" w:eastAsiaTheme="minorEastAsia" w:hAnsiTheme="minorHAnsi" w:cstheme="minorBidi"/>
      <w:sz w:val="20"/>
      <w:szCs w:val="20"/>
      <w:lang w:val="id-ID" w:eastAsia="id-ID"/>
    </w:rPr>
  </w:style>
  <w:style w:type="character" w:customStyle="1" w:styleId="FootnoteTextChar">
    <w:name w:val="Footnote Text Char"/>
    <w:basedOn w:val="DefaultParagraphFont"/>
    <w:link w:val="FootnoteText"/>
    <w:uiPriority w:val="99"/>
    <w:rsid w:val="009D3F50"/>
    <w:rPr>
      <w:rFonts w:asciiTheme="minorHAnsi" w:eastAsiaTheme="minorEastAsia" w:hAnsiTheme="minorHAnsi" w:cstheme="minorBidi"/>
    </w:rPr>
  </w:style>
  <w:style w:type="character" w:styleId="FootnoteReference">
    <w:name w:val="footnote reference"/>
    <w:basedOn w:val="DefaultParagraphFont"/>
    <w:uiPriority w:val="99"/>
    <w:unhideWhenUsed/>
    <w:rsid w:val="009D3F50"/>
    <w:rPr>
      <w:vertAlign w:val="superscript"/>
    </w:rPr>
  </w:style>
  <w:style w:type="character" w:customStyle="1" w:styleId="apple-converted-space">
    <w:name w:val="apple-converted-space"/>
    <w:basedOn w:val="DefaultParagraphFont"/>
    <w:rsid w:val="00D11328"/>
  </w:style>
  <w:style w:type="character" w:styleId="Emphasis">
    <w:name w:val="Emphasis"/>
    <w:basedOn w:val="DefaultParagraphFont"/>
    <w:uiPriority w:val="20"/>
    <w:qFormat/>
    <w:rsid w:val="00D11328"/>
    <w:rPr>
      <w:i/>
      <w:iCs/>
    </w:rPr>
  </w:style>
  <w:style w:type="character" w:customStyle="1" w:styleId="DocumentMapChar">
    <w:name w:val="Document Map Char"/>
    <w:basedOn w:val="DefaultParagraphFont"/>
    <w:link w:val="DocumentMap"/>
    <w:uiPriority w:val="99"/>
    <w:semiHidden/>
    <w:rsid w:val="00D11328"/>
    <w:rPr>
      <w:rFonts w:eastAsiaTheme="minorHAnsi"/>
      <w:sz w:val="24"/>
      <w:szCs w:val="24"/>
      <w:lang w:val="en-US" w:eastAsia="en-US"/>
    </w:rPr>
  </w:style>
  <w:style w:type="paragraph" w:styleId="DocumentMap">
    <w:name w:val="Document Map"/>
    <w:basedOn w:val="Normal"/>
    <w:link w:val="DocumentMapChar"/>
    <w:uiPriority w:val="99"/>
    <w:semiHidden/>
    <w:unhideWhenUsed/>
    <w:rsid w:val="00D11328"/>
    <w:rPr>
      <w:rFonts w:eastAsiaTheme="minorHAnsi"/>
    </w:rPr>
  </w:style>
  <w:style w:type="paragraph" w:customStyle="1" w:styleId="Default">
    <w:name w:val="Default"/>
    <w:rsid w:val="00D11328"/>
    <w:pPr>
      <w:widowControl w:val="0"/>
      <w:autoSpaceDE w:val="0"/>
      <w:autoSpaceDN w:val="0"/>
      <w:adjustRightInd w:val="0"/>
    </w:pPr>
    <w:rPr>
      <w:rFonts w:ascii="Book Antiqua" w:eastAsiaTheme="minorHAnsi" w:hAnsi="Book Antiqua" w:cs="Book Antiqua"/>
      <w:color w:val="000000"/>
      <w:sz w:val="24"/>
      <w:szCs w:val="24"/>
      <w:lang w:val="en-US" w:eastAsia="en-US"/>
    </w:rPr>
  </w:style>
  <w:style w:type="character" w:customStyle="1" w:styleId="A6">
    <w:name w:val="A6"/>
    <w:uiPriority w:val="99"/>
    <w:rsid w:val="00D11328"/>
    <w:rPr>
      <w:rFonts w:cs="Book Antiqua"/>
      <w:color w:val="221E1F"/>
      <w:sz w:val="10"/>
      <w:szCs w:val="10"/>
    </w:rPr>
  </w:style>
  <w:style w:type="character" w:customStyle="1" w:styleId="A3">
    <w:name w:val="A3"/>
    <w:uiPriority w:val="99"/>
    <w:rsid w:val="00D11328"/>
    <w:rPr>
      <w:rFonts w:cs="Book Antiqua"/>
      <w:color w:val="221E1F"/>
      <w:sz w:val="20"/>
      <w:szCs w:val="20"/>
    </w:rPr>
  </w:style>
  <w:style w:type="paragraph" w:customStyle="1" w:styleId="Pa23">
    <w:name w:val="Pa23"/>
    <w:basedOn w:val="Default"/>
    <w:next w:val="Default"/>
    <w:uiPriority w:val="99"/>
    <w:rsid w:val="00D11328"/>
    <w:pPr>
      <w:spacing w:line="241" w:lineRule="atLeast"/>
    </w:pPr>
    <w:rPr>
      <w:rFonts w:cstheme="minorBidi"/>
      <w:color w:val="auto"/>
    </w:rPr>
  </w:style>
  <w:style w:type="character" w:customStyle="1" w:styleId="A2">
    <w:name w:val="A2"/>
    <w:uiPriority w:val="99"/>
    <w:rsid w:val="00D11328"/>
    <w:rPr>
      <w:rFonts w:cs="Book Antiqua"/>
      <w:color w:val="221E1F"/>
      <w:sz w:val="22"/>
      <w:szCs w:val="22"/>
    </w:rPr>
  </w:style>
  <w:style w:type="table" w:customStyle="1" w:styleId="GridTable21">
    <w:name w:val="Grid Table 21"/>
    <w:basedOn w:val="TableNormal"/>
    <w:uiPriority w:val="47"/>
    <w:rsid w:val="00D11328"/>
    <w:rPr>
      <w:rFonts w:asciiTheme="minorHAnsi" w:eastAsiaTheme="minorHAnsi" w:hAnsiTheme="minorHAnsi" w:cstheme="minorBidi"/>
      <w:sz w:val="24"/>
      <w:szCs w:val="24"/>
      <w:lang w:val="en-US"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1Char">
    <w:name w:val="Heading 1 Char"/>
    <w:basedOn w:val="DefaultParagraphFont"/>
    <w:link w:val="Heading1"/>
    <w:uiPriority w:val="9"/>
    <w:rsid w:val="006E3C1A"/>
    <w:rPr>
      <w:rFonts w:ascii="Arial" w:hAnsi="Arial" w:cs="Arial"/>
      <w:sz w:val="24"/>
      <w:szCs w:val="24"/>
      <w:lang w:val="en-US" w:eastAsia="en-US"/>
    </w:rPr>
  </w:style>
  <w:style w:type="paragraph" w:styleId="BodyTextIndent">
    <w:name w:val="Body Text Indent"/>
    <w:basedOn w:val="Default"/>
    <w:next w:val="Default"/>
    <w:link w:val="BodyTextIndentChar"/>
    <w:uiPriority w:val="99"/>
    <w:rsid w:val="006E3C1A"/>
    <w:pPr>
      <w:widowControl/>
    </w:pPr>
    <w:rPr>
      <w:rFonts w:ascii="Arial" w:eastAsia="Times New Roman" w:hAnsi="Arial" w:cs="Arial"/>
      <w:color w:val="auto"/>
    </w:rPr>
  </w:style>
  <w:style w:type="character" w:customStyle="1" w:styleId="BodyTextIndentChar">
    <w:name w:val="Body Text Indent Char"/>
    <w:basedOn w:val="DefaultParagraphFont"/>
    <w:link w:val="BodyTextIndent"/>
    <w:uiPriority w:val="99"/>
    <w:rsid w:val="006E3C1A"/>
    <w:rPr>
      <w:rFonts w:ascii="Arial" w:hAnsi="Arial" w:cs="Arial"/>
      <w:sz w:val="24"/>
      <w:szCs w:val="24"/>
      <w:lang w:val="en-US" w:eastAsia="en-US"/>
    </w:rPr>
  </w:style>
  <w:style w:type="paragraph" w:styleId="HTMLPreformatted">
    <w:name w:val="HTML Preformatted"/>
    <w:basedOn w:val="Normal"/>
    <w:link w:val="HTMLPreformattedChar"/>
    <w:uiPriority w:val="99"/>
    <w:semiHidden/>
    <w:unhideWhenUsed/>
    <w:rsid w:val="006E3C1A"/>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E3C1A"/>
    <w:rPr>
      <w:rFonts w:ascii="Consolas" w:hAnsi="Consolas"/>
      <w:lang w:val="en-US" w:eastAsia="en-US"/>
    </w:rPr>
  </w:style>
  <w:style w:type="paragraph" w:styleId="BodyTextIndent2">
    <w:name w:val="Body Text Indent 2"/>
    <w:basedOn w:val="Normal"/>
    <w:link w:val="BodyTextIndent2Char"/>
    <w:uiPriority w:val="99"/>
    <w:semiHidden/>
    <w:unhideWhenUsed/>
    <w:rsid w:val="00283E90"/>
    <w:pPr>
      <w:spacing w:after="120" w:line="480" w:lineRule="auto"/>
      <w:ind w:left="283"/>
    </w:pPr>
  </w:style>
  <w:style w:type="character" w:customStyle="1" w:styleId="BodyTextIndent2Char">
    <w:name w:val="Body Text Indent 2 Char"/>
    <w:basedOn w:val="DefaultParagraphFont"/>
    <w:link w:val="BodyTextIndent2"/>
    <w:uiPriority w:val="99"/>
    <w:semiHidden/>
    <w:rsid w:val="00283E90"/>
    <w:rPr>
      <w:sz w:val="24"/>
      <w:szCs w:val="24"/>
      <w:lang w:val="en-US" w:eastAsia="en-US"/>
    </w:rPr>
  </w:style>
  <w:style w:type="paragraph" w:styleId="BodyText3">
    <w:name w:val="Body Text 3"/>
    <w:basedOn w:val="Normal"/>
    <w:link w:val="BodyText3Char"/>
    <w:rsid w:val="00283E90"/>
    <w:pPr>
      <w:spacing w:after="120"/>
    </w:pPr>
    <w:rPr>
      <w:sz w:val="16"/>
      <w:szCs w:val="16"/>
    </w:rPr>
  </w:style>
  <w:style w:type="character" w:customStyle="1" w:styleId="BodyText3Char">
    <w:name w:val="Body Text 3 Char"/>
    <w:basedOn w:val="DefaultParagraphFont"/>
    <w:link w:val="BodyText3"/>
    <w:rsid w:val="00283E90"/>
    <w:rPr>
      <w:sz w:val="16"/>
      <w:szCs w:val="16"/>
      <w:lang w:val="en-US" w:eastAsia="en-US"/>
    </w:rPr>
  </w:style>
  <w:style w:type="paragraph" w:styleId="BodyText2">
    <w:name w:val="Body Text 2"/>
    <w:basedOn w:val="Normal"/>
    <w:link w:val="BodyText2Char"/>
    <w:uiPriority w:val="99"/>
    <w:semiHidden/>
    <w:unhideWhenUsed/>
    <w:rsid w:val="00283E90"/>
    <w:pPr>
      <w:spacing w:after="120" w:line="480" w:lineRule="auto"/>
    </w:pPr>
    <w:rPr>
      <w:rFonts w:ascii="Cambria" w:eastAsia="MS Mincho" w:hAnsi="Cambria"/>
    </w:rPr>
  </w:style>
  <w:style w:type="character" w:customStyle="1" w:styleId="BodyText2Char">
    <w:name w:val="Body Text 2 Char"/>
    <w:basedOn w:val="DefaultParagraphFont"/>
    <w:link w:val="BodyText2"/>
    <w:uiPriority w:val="99"/>
    <w:semiHidden/>
    <w:rsid w:val="00283E90"/>
    <w:rPr>
      <w:rFonts w:ascii="Cambria" w:eastAsia="MS Mincho" w:hAnsi="Cambria"/>
      <w:sz w:val="24"/>
      <w:szCs w:val="24"/>
      <w:lang w:val="en-US" w:eastAsia="en-US"/>
    </w:rPr>
  </w:style>
  <w:style w:type="paragraph" w:styleId="NormalWeb">
    <w:name w:val="Normal (Web)"/>
    <w:basedOn w:val="Normal"/>
    <w:uiPriority w:val="99"/>
    <w:unhideWhenUsed/>
    <w:rsid w:val="004A1D07"/>
    <w:pPr>
      <w:spacing w:before="100" w:beforeAutospacing="1" w:after="100" w:afterAutospacing="1"/>
    </w:pPr>
    <w:rPr>
      <w:rFonts w:eastAsiaTheme="minorEastAsia"/>
      <w:lang w:val="en-GB" w:eastAsia="en-GB"/>
    </w:rPr>
  </w:style>
  <w:style w:type="character" w:styleId="PlaceholderText">
    <w:name w:val="Placeholder Text"/>
    <w:basedOn w:val="DefaultParagraphFont"/>
    <w:uiPriority w:val="99"/>
    <w:semiHidden/>
    <w:rsid w:val="007A23C6"/>
    <w:rPr>
      <w:color w:val="808080"/>
    </w:rPr>
  </w:style>
  <w:style w:type="character" w:styleId="CommentReference">
    <w:name w:val="annotation reference"/>
    <w:basedOn w:val="DefaultParagraphFont"/>
    <w:uiPriority w:val="99"/>
    <w:semiHidden/>
    <w:unhideWhenUsed/>
    <w:rsid w:val="00865A04"/>
    <w:rPr>
      <w:sz w:val="16"/>
      <w:szCs w:val="16"/>
    </w:rPr>
  </w:style>
  <w:style w:type="paragraph" w:styleId="CommentText">
    <w:name w:val="annotation text"/>
    <w:basedOn w:val="Normal"/>
    <w:link w:val="CommentTextChar"/>
    <w:uiPriority w:val="99"/>
    <w:semiHidden/>
    <w:unhideWhenUsed/>
    <w:rsid w:val="00865A04"/>
    <w:rPr>
      <w:sz w:val="20"/>
      <w:szCs w:val="20"/>
    </w:rPr>
  </w:style>
  <w:style w:type="character" w:customStyle="1" w:styleId="CommentTextChar">
    <w:name w:val="Comment Text Char"/>
    <w:basedOn w:val="DefaultParagraphFont"/>
    <w:link w:val="CommentText"/>
    <w:uiPriority w:val="99"/>
    <w:semiHidden/>
    <w:rsid w:val="00865A04"/>
    <w:rPr>
      <w:lang w:val="en-US" w:eastAsia="en-US"/>
    </w:rPr>
  </w:style>
  <w:style w:type="paragraph" w:styleId="CommentSubject">
    <w:name w:val="annotation subject"/>
    <w:basedOn w:val="CommentText"/>
    <w:next w:val="CommentText"/>
    <w:link w:val="CommentSubjectChar"/>
    <w:uiPriority w:val="99"/>
    <w:semiHidden/>
    <w:unhideWhenUsed/>
    <w:rsid w:val="00865A04"/>
    <w:rPr>
      <w:b/>
      <w:bCs/>
    </w:rPr>
  </w:style>
  <w:style w:type="character" w:customStyle="1" w:styleId="CommentSubjectChar">
    <w:name w:val="Comment Subject Char"/>
    <w:basedOn w:val="CommentTextChar"/>
    <w:link w:val="CommentSubject"/>
    <w:uiPriority w:val="99"/>
    <w:semiHidden/>
    <w:rsid w:val="00865A04"/>
    <w:rPr>
      <w:b/>
      <w:bCs/>
      <w:lang w:val="en-US" w:eastAsia="en-US"/>
    </w:rPr>
  </w:style>
  <w:style w:type="character" w:customStyle="1" w:styleId="ListParagraphChar">
    <w:name w:val="List Paragraph Char"/>
    <w:link w:val="ListParagraph"/>
    <w:locked/>
    <w:rsid w:val="009F061A"/>
    <w:rPr>
      <w:sz w:val="24"/>
      <w:szCs w:val="24"/>
      <w:lang w:val="en-US" w:eastAsia="en-US"/>
    </w:rPr>
  </w:style>
  <w:style w:type="paragraph" w:styleId="NoSpacing">
    <w:name w:val="No Spacing"/>
    <w:qFormat/>
    <w:rsid w:val="00FA3E0F"/>
    <w:rPr>
      <w:rFonts w:ascii="Calibri" w:eastAsia="Calibri" w:hAnsi="Calibri"/>
      <w:sz w:val="22"/>
      <w:szCs w:val="22"/>
      <w:lang w:val="en-US" w:eastAsia="en-US"/>
    </w:rPr>
  </w:style>
  <w:style w:type="character" w:styleId="Strong">
    <w:name w:val="Strong"/>
    <w:basedOn w:val="DefaultParagraphFont"/>
    <w:uiPriority w:val="22"/>
    <w:qFormat/>
    <w:rsid w:val="00CF4676"/>
    <w:rPr>
      <w:b/>
      <w:bCs/>
    </w:rPr>
  </w:style>
  <w:style w:type="character" w:customStyle="1" w:styleId="a">
    <w:name w:val="_"/>
    <w:basedOn w:val="DefaultParagraphFont"/>
    <w:rsid w:val="00CF4676"/>
  </w:style>
  <w:style w:type="character" w:customStyle="1" w:styleId="ff5">
    <w:name w:val="ff5"/>
    <w:basedOn w:val="DefaultParagraphFont"/>
    <w:rsid w:val="00CF4676"/>
  </w:style>
  <w:style w:type="character" w:customStyle="1" w:styleId="ff1">
    <w:name w:val="ff1"/>
    <w:basedOn w:val="DefaultParagraphFont"/>
    <w:rsid w:val="00CF4676"/>
  </w:style>
  <w:style w:type="character" w:styleId="UnresolvedMention">
    <w:name w:val="Unresolved Mention"/>
    <w:basedOn w:val="DefaultParagraphFont"/>
    <w:uiPriority w:val="99"/>
    <w:semiHidden/>
    <w:unhideWhenUsed/>
    <w:rsid w:val="00F4313E"/>
    <w:rPr>
      <w:color w:val="605E5C"/>
      <w:shd w:val="clear" w:color="auto" w:fill="E1DFDD"/>
    </w:rPr>
  </w:style>
  <w:style w:type="table" w:styleId="PlainTable2">
    <w:name w:val="Plain Table 2"/>
    <w:basedOn w:val="TableNormal"/>
    <w:uiPriority w:val="42"/>
    <w:rsid w:val="00EB5C4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504090">
      <w:bodyDiv w:val="1"/>
      <w:marLeft w:val="0"/>
      <w:marRight w:val="0"/>
      <w:marTop w:val="0"/>
      <w:marBottom w:val="0"/>
      <w:divBdr>
        <w:top w:val="none" w:sz="0" w:space="0" w:color="auto"/>
        <w:left w:val="none" w:sz="0" w:space="0" w:color="auto"/>
        <w:bottom w:val="none" w:sz="0" w:space="0" w:color="auto"/>
        <w:right w:val="none" w:sz="0" w:space="0" w:color="auto"/>
      </w:divBdr>
    </w:div>
    <w:div w:id="573511052">
      <w:bodyDiv w:val="1"/>
      <w:marLeft w:val="0"/>
      <w:marRight w:val="0"/>
      <w:marTop w:val="0"/>
      <w:marBottom w:val="0"/>
      <w:divBdr>
        <w:top w:val="none" w:sz="0" w:space="0" w:color="auto"/>
        <w:left w:val="none" w:sz="0" w:space="0" w:color="auto"/>
        <w:bottom w:val="none" w:sz="0" w:space="0" w:color="auto"/>
        <w:right w:val="none" w:sz="0" w:space="0" w:color="auto"/>
      </w:divBdr>
    </w:div>
    <w:div w:id="1208252409">
      <w:bodyDiv w:val="1"/>
      <w:marLeft w:val="0"/>
      <w:marRight w:val="0"/>
      <w:marTop w:val="0"/>
      <w:marBottom w:val="0"/>
      <w:divBdr>
        <w:top w:val="none" w:sz="0" w:space="0" w:color="auto"/>
        <w:left w:val="none" w:sz="0" w:space="0" w:color="auto"/>
        <w:bottom w:val="none" w:sz="0" w:space="0" w:color="auto"/>
        <w:right w:val="none" w:sz="0" w:space="0" w:color="auto"/>
      </w:divBdr>
    </w:div>
    <w:div w:id="1437866106">
      <w:bodyDiv w:val="1"/>
      <w:marLeft w:val="0"/>
      <w:marRight w:val="0"/>
      <w:marTop w:val="0"/>
      <w:marBottom w:val="0"/>
      <w:divBdr>
        <w:top w:val="none" w:sz="0" w:space="0" w:color="auto"/>
        <w:left w:val="none" w:sz="0" w:space="0" w:color="auto"/>
        <w:bottom w:val="none" w:sz="0" w:space="0" w:color="auto"/>
        <w:right w:val="none" w:sz="0" w:space="0" w:color="auto"/>
      </w:divBdr>
    </w:div>
    <w:div w:id="1553736381">
      <w:bodyDiv w:val="1"/>
      <w:marLeft w:val="0"/>
      <w:marRight w:val="0"/>
      <w:marTop w:val="0"/>
      <w:marBottom w:val="0"/>
      <w:divBdr>
        <w:top w:val="none" w:sz="0" w:space="0" w:color="auto"/>
        <w:left w:val="none" w:sz="0" w:space="0" w:color="auto"/>
        <w:bottom w:val="none" w:sz="0" w:space="0" w:color="auto"/>
        <w:right w:val="none" w:sz="0" w:space="0" w:color="auto"/>
      </w:divBdr>
    </w:div>
    <w:div w:id="1750537451">
      <w:bodyDiv w:val="1"/>
      <w:marLeft w:val="0"/>
      <w:marRight w:val="0"/>
      <w:marTop w:val="0"/>
      <w:marBottom w:val="0"/>
      <w:divBdr>
        <w:top w:val="none" w:sz="0" w:space="0" w:color="auto"/>
        <w:left w:val="none" w:sz="0" w:space="0" w:color="auto"/>
        <w:bottom w:val="none" w:sz="0" w:space="0" w:color="auto"/>
        <w:right w:val="none" w:sz="0" w:space="0" w:color="auto"/>
      </w:divBdr>
    </w:div>
    <w:div w:id="2010450412">
      <w:bodyDiv w:val="1"/>
      <w:marLeft w:val="0"/>
      <w:marRight w:val="0"/>
      <w:marTop w:val="0"/>
      <w:marBottom w:val="0"/>
      <w:divBdr>
        <w:top w:val="none" w:sz="0" w:space="0" w:color="auto"/>
        <w:left w:val="none" w:sz="0" w:space="0" w:color="auto"/>
        <w:bottom w:val="none" w:sz="0" w:space="0" w:color="auto"/>
        <w:right w:val="none" w:sz="0" w:space="0" w:color="auto"/>
      </w:divBdr>
    </w:div>
    <w:div w:id="2099056650">
      <w:bodyDiv w:val="1"/>
      <w:marLeft w:val="0"/>
      <w:marRight w:val="0"/>
      <w:marTop w:val="0"/>
      <w:marBottom w:val="0"/>
      <w:divBdr>
        <w:top w:val="none" w:sz="0" w:space="0" w:color="auto"/>
        <w:left w:val="none" w:sz="0" w:space="0" w:color="auto"/>
        <w:bottom w:val="none" w:sz="0" w:space="0" w:color="auto"/>
        <w:right w:val="none" w:sz="0" w:space="0" w:color="auto"/>
      </w:divBdr>
    </w:div>
    <w:div w:id="2100713137">
      <w:bodyDiv w:val="1"/>
      <w:marLeft w:val="0"/>
      <w:marRight w:val="0"/>
      <w:marTop w:val="0"/>
      <w:marBottom w:val="0"/>
      <w:divBdr>
        <w:top w:val="none" w:sz="0" w:space="0" w:color="auto"/>
        <w:left w:val="none" w:sz="0" w:space="0" w:color="auto"/>
        <w:bottom w:val="none" w:sz="0" w:space="0" w:color="auto"/>
        <w:right w:val="none" w:sz="0" w:space="0" w:color="auto"/>
      </w:divBdr>
      <w:divsChild>
        <w:div w:id="426266763">
          <w:marLeft w:val="0"/>
          <w:marRight w:val="0"/>
          <w:marTop w:val="0"/>
          <w:marBottom w:val="0"/>
          <w:divBdr>
            <w:top w:val="none" w:sz="0" w:space="0" w:color="auto"/>
            <w:left w:val="none" w:sz="0" w:space="0" w:color="auto"/>
            <w:bottom w:val="none" w:sz="0" w:space="0" w:color="auto"/>
            <w:right w:val="none" w:sz="0" w:space="0" w:color="auto"/>
          </w:divBdr>
          <w:divsChild>
            <w:div w:id="662466895">
              <w:marLeft w:val="0"/>
              <w:marRight w:val="0"/>
              <w:marTop w:val="0"/>
              <w:marBottom w:val="0"/>
              <w:divBdr>
                <w:top w:val="none" w:sz="0" w:space="0" w:color="auto"/>
                <w:left w:val="none" w:sz="0" w:space="0" w:color="auto"/>
                <w:bottom w:val="none" w:sz="0" w:space="0" w:color="auto"/>
                <w:right w:val="none" w:sz="0" w:space="0" w:color="auto"/>
              </w:divBdr>
              <w:divsChild>
                <w:div w:id="1381052704">
                  <w:marLeft w:val="0"/>
                  <w:marRight w:val="0"/>
                  <w:marTop w:val="0"/>
                  <w:marBottom w:val="0"/>
                  <w:divBdr>
                    <w:top w:val="none" w:sz="0" w:space="0" w:color="auto"/>
                    <w:left w:val="none" w:sz="0" w:space="0" w:color="auto"/>
                    <w:bottom w:val="none" w:sz="0" w:space="0" w:color="auto"/>
                    <w:right w:val="none" w:sz="0" w:space="0" w:color="auto"/>
                  </w:divBdr>
                  <w:divsChild>
                    <w:div w:id="1629044565">
                      <w:marLeft w:val="0"/>
                      <w:marRight w:val="0"/>
                      <w:marTop w:val="0"/>
                      <w:marBottom w:val="0"/>
                      <w:divBdr>
                        <w:top w:val="none" w:sz="0" w:space="0" w:color="auto"/>
                        <w:left w:val="none" w:sz="0" w:space="0" w:color="auto"/>
                        <w:bottom w:val="none" w:sz="0" w:space="0" w:color="auto"/>
                        <w:right w:val="none" w:sz="0" w:space="0" w:color="auto"/>
                      </w:divBdr>
                    </w:div>
                    <w:div w:id="1078208940">
                      <w:marLeft w:val="-45"/>
                      <w:marRight w:val="0"/>
                      <w:marTop w:val="0"/>
                      <w:marBottom w:val="0"/>
                      <w:divBdr>
                        <w:top w:val="single" w:sz="6" w:space="0" w:color="FFFFFF"/>
                        <w:left w:val="single" w:sz="6" w:space="0" w:color="FFFFFF"/>
                        <w:bottom w:val="single" w:sz="6" w:space="0" w:color="FFFFFF"/>
                        <w:right w:val="single" w:sz="6" w:space="0" w:color="FFFFFF"/>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izelunaf17@gmail.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intong-arion@ubb.ac.id4"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halisavina@gmail.com3"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fennyrahmasari127@gmail.com2"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1C26A9-B9DF-43F0-9583-AED7C61F4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9</Pages>
  <Words>3754</Words>
  <Characters>21399</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Volume : 1 No</vt:lpstr>
    </vt:vector>
  </TitlesOfParts>
  <Company>FIKES</Company>
  <LinksUpToDate>false</LinksUpToDate>
  <CharactersWithSpaces>25103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Volume : 1 No</dc:title>
  <dc:creator>seno</dc:creator>
  <cp:lastModifiedBy>U63</cp:lastModifiedBy>
  <cp:revision>8</cp:revision>
  <cp:lastPrinted>2025-04-11T17:16:00Z</cp:lastPrinted>
  <dcterms:created xsi:type="dcterms:W3CDTF">2025-04-11T17:18:00Z</dcterms:created>
  <dcterms:modified xsi:type="dcterms:W3CDTF">2025-04-16T12:27:00Z</dcterms:modified>
</cp:coreProperties>
</file>