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EF" w:rsidRDefault="00E917F7" w:rsidP="003D619E">
      <w:pPr>
        <w:pBdr>
          <w:top w:val="nil"/>
          <w:left w:val="nil"/>
          <w:bottom w:val="single" w:sz="4" w:space="1" w:color="000000"/>
          <w:right w:val="nil"/>
          <w:between w:val="nil"/>
        </w:pBdr>
        <w:spacing w:line="240" w:lineRule="auto"/>
        <w:ind w:left="0" w:hanging="2"/>
        <w:jc w:val="both"/>
        <w:rPr>
          <w:color w:val="000000"/>
        </w:rPr>
      </w:pPr>
      <w:r>
        <w:rPr>
          <w:color w:val="000000"/>
        </w:rPr>
        <w:t>JURNAL PARADIGMA</w:t>
      </w:r>
    </w:p>
    <w:p w:rsidR="00E917F7" w:rsidRDefault="00E917F7" w:rsidP="003D619E">
      <w:pPr>
        <w:pBdr>
          <w:top w:val="nil"/>
          <w:left w:val="nil"/>
          <w:bottom w:val="single" w:sz="4" w:space="1" w:color="000000"/>
          <w:right w:val="nil"/>
          <w:between w:val="nil"/>
        </w:pBdr>
        <w:spacing w:line="240" w:lineRule="auto"/>
        <w:ind w:left="0" w:hanging="2"/>
        <w:jc w:val="both"/>
        <w:rPr>
          <w:smallCaps/>
          <w:color w:val="000000"/>
        </w:rPr>
      </w:pPr>
      <w:r>
        <w:rPr>
          <w:smallCaps/>
          <w:color w:val="000000"/>
        </w:rPr>
        <w:t xml:space="preserve">FAKULTAS EKONOMI </w:t>
      </w:r>
    </w:p>
    <w:p w:rsidR="00E917F7" w:rsidRPr="00E917F7" w:rsidRDefault="00E917F7" w:rsidP="003D619E">
      <w:pPr>
        <w:pBdr>
          <w:top w:val="nil"/>
          <w:left w:val="nil"/>
          <w:bottom w:val="single" w:sz="4" w:space="1" w:color="000000"/>
          <w:right w:val="nil"/>
          <w:between w:val="nil"/>
        </w:pBdr>
        <w:spacing w:line="240" w:lineRule="auto"/>
        <w:ind w:left="0" w:hanging="2"/>
        <w:jc w:val="both"/>
        <w:rPr>
          <w:smallCaps/>
          <w:color w:val="000000"/>
        </w:rPr>
      </w:pPr>
      <w:r>
        <w:rPr>
          <w:smallCaps/>
          <w:color w:val="000000"/>
        </w:rPr>
        <w:t>UNIVERSITAS ISLAM BATIK SURAKARTA</w:t>
      </w:r>
    </w:p>
    <w:p w:rsidR="00025EEF" w:rsidRDefault="00025EEF" w:rsidP="003D619E">
      <w:pPr>
        <w:pBdr>
          <w:top w:val="nil"/>
          <w:left w:val="nil"/>
          <w:bottom w:val="nil"/>
          <w:right w:val="nil"/>
          <w:between w:val="nil"/>
        </w:pBdr>
        <w:tabs>
          <w:tab w:val="left" w:pos="1843"/>
        </w:tabs>
        <w:spacing w:line="240" w:lineRule="auto"/>
        <w:ind w:left="0" w:hanging="2"/>
        <w:jc w:val="center"/>
        <w:rPr>
          <w:color w:val="000000"/>
          <w:sz w:val="22"/>
          <w:szCs w:val="22"/>
        </w:rPr>
      </w:pPr>
    </w:p>
    <w:p w:rsidR="006E1DCF" w:rsidRDefault="006E1DCF" w:rsidP="006E1DCF">
      <w:pPr>
        <w:ind w:left="0" w:hanging="2"/>
        <w:jc w:val="center"/>
      </w:pPr>
      <w:r w:rsidRPr="00222AAC">
        <w:rPr>
          <w:rFonts w:eastAsia="NanumGothic"/>
          <w:b/>
          <w:i/>
        </w:rPr>
        <w:t>TURNOVER</w:t>
      </w:r>
      <w:r w:rsidRPr="00222AAC">
        <w:rPr>
          <w:rFonts w:eastAsia="NanumGothic"/>
          <w:b/>
        </w:rPr>
        <w:t xml:space="preserve"> MELALUI </w:t>
      </w:r>
      <w:r w:rsidRPr="00222AAC">
        <w:rPr>
          <w:rFonts w:eastAsia="NanumGothic"/>
          <w:b/>
          <w:i/>
        </w:rPr>
        <w:t xml:space="preserve">REWARD, </w:t>
      </w:r>
      <w:r w:rsidRPr="00222AAC">
        <w:rPr>
          <w:rFonts w:eastAsia="NanumGothic"/>
          <w:b/>
        </w:rPr>
        <w:t>LINGKUNGAN KERJA DAN BEBAN KERJA PT. ADIWRAKSA ATYANTA DI SUKOHARJO</w:t>
      </w:r>
    </w:p>
    <w:p w:rsidR="00025EEF" w:rsidRPr="00F16AA5" w:rsidRDefault="00025EEF" w:rsidP="003D619E">
      <w:pPr>
        <w:ind w:left="0" w:hanging="2"/>
        <w:rPr>
          <w:sz w:val="16"/>
          <w:szCs w:val="16"/>
        </w:rPr>
      </w:pPr>
    </w:p>
    <w:p w:rsidR="00025EEF" w:rsidRDefault="00F16AA5" w:rsidP="00F16AA5">
      <w:pPr>
        <w:ind w:left="0" w:hanging="2"/>
        <w:jc w:val="center"/>
      </w:pPr>
      <w:r w:rsidRPr="00F16AA5">
        <w:rPr>
          <w:b/>
          <w:bCs/>
        </w:rPr>
        <w:t>Yuli Istanto</w:t>
      </w:r>
      <w:r w:rsidR="00C80FAF">
        <w:rPr>
          <w:b/>
        </w:rPr>
        <w:t xml:space="preserve">, </w:t>
      </w:r>
      <w:r w:rsidRPr="00F16AA5">
        <w:rPr>
          <w:b/>
          <w:bCs/>
        </w:rPr>
        <w:t>Ida Aryani Diyah</w:t>
      </w:r>
      <w:r w:rsidR="00C80FAF">
        <w:rPr>
          <w:b/>
        </w:rPr>
        <w:t xml:space="preserve">, </w:t>
      </w:r>
      <w:r>
        <w:rPr>
          <w:b/>
        </w:rPr>
        <w:t>Sarsono</w:t>
      </w:r>
    </w:p>
    <w:p w:rsidR="00025EEF" w:rsidRDefault="00F16AA5" w:rsidP="003D619E">
      <w:pPr>
        <w:ind w:left="0" w:hanging="2"/>
        <w:jc w:val="center"/>
      </w:pPr>
      <w:r w:rsidRPr="00222AAC">
        <w:t>Fakultas Ekonomi Manajemen, Universitas Islam Batik Surakarta</w:t>
      </w:r>
    </w:p>
    <w:p w:rsidR="00025EEF" w:rsidRDefault="00C80FAF" w:rsidP="00F16AA5">
      <w:pPr>
        <w:ind w:left="0" w:hanging="2"/>
        <w:jc w:val="center"/>
        <w:rPr>
          <w:color w:val="0000FF"/>
          <w:u w:val="single"/>
        </w:rPr>
      </w:pPr>
      <w:r>
        <w:t>Email</w:t>
      </w:r>
      <w:r>
        <w:rPr>
          <w:color w:val="000000"/>
        </w:rPr>
        <w:t xml:space="preserve">: </w:t>
      </w:r>
      <w:r w:rsidR="00F16AA5" w:rsidRPr="00036D76">
        <w:t>Yuliestantok@gmail.com</w:t>
      </w:r>
    </w:p>
    <w:p w:rsidR="00025EEF" w:rsidRDefault="00025EEF" w:rsidP="003D619E">
      <w:pPr>
        <w:pBdr>
          <w:top w:val="nil"/>
          <w:left w:val="nil"/>
          <w:bottom w:val="nil"/>
          <w:right w:val="nil"/>
          <w:between w:val="nil"/>
        </w:pBdr>
        <w:spacing w:line="240" w:lineRule="auto"/>
        <w:ind w:left="0" w:hanging="2"/>
        <w:jc w:val="both"/>
        <w:rPr>
          <w:b/>
          <w:color w:val="000000"/>
        </w:rPr>
      </w:pPr>
    </w:p>
    <w:p w:rsidR="00025EEF" w:rsidRDefault="00C80FAF" w:rsidP="00F16AA5">
      <w:pPr>
        <w:pBdr>
          <w:top w:val="nil"/>
          <w:left w:val="nil"/>
          <w:bottom w:val="nil"/>
          <w:right w:val="nil"/>
          <w:between w:val="nil"/>
        </w:pBdr>
        <w:spacing w:line="240" w:lineRule="auto"/>
        <w:ind w:left="0" w:hanging="2"/>
        <w:rPr>
          <w:b/>
          <w:color w:val="000000"/>
        </w:rPr>
      </w:pPr>
      <w:r>
        <w:rPr>
          <w:b/>
          <w:color w:val="000000"/>
        </w:rPr>
        <w:t xml:space="preserve">Abstrak </w:t>
      </w:r>
    </w:p>
    <w:p w:rsidR="00025EEF" w:rsidRDefault="00F16AA5" w:rsidP="00F16AA5">
      <w:pPr>
        <w:spacing w:line="240" w:lineRule="auto"/>
        <w:ind w:left="0" w:hanging="2"/>
        <w:jc w:val="both"/>
      </w:pPr>
      <w:r w:rsidRPr="00222AAC">
        <w:t xml:space="preserve">Perusahaan dan institusi tidak dapat hidup tanpa adanya karyawan yang </w:t>
      </w:r>
      <w:r>
        <w:t xml:space="preserve">mumpuni </w:t>
      </w:r>
      <w:r w:rsidRPr="00222AAC">
        <w:t xml:space="preserve">diperusahaannya SDM merupakan pondasi utama untuk memajukan perusahaan. Didalam sebuah perusahaan biasanya terdapat sebuah masalah yang dapat mempengaruhi kondisi operasional perusahaan dikarenakan beban kerja tinggi dengan lingkunagan kerja yang tidak nyaman serta tidak adanya pemeberian </w:t>
      </w:r>
      <w:r w:rsidRPr="00222AAC">
        <w:rPr>
          <w:i/>
        </w:rPr>
        <w:t xml:space="preserve">Reward. </w:t>
      </w:r>
      <w:r w:rsidRPr="00222AAC">
        <w:t xml:space="preserve">Pada fenomena ini peneliti memiliki ketertarikan untuk menjelaskan pengaruh </w:t>
      </w:r>
      <w:r w:rsidRPr="00222AAC">
        <w:rPr>
          <w:i/>
        </w:rPr>
        <w:t>Reward</w:t>
      </w:r>
      <w:r w:rsidRPr="00222AAC">
        <w:t xml:space="preserve">, Lingkungan Kerja, Dan Beban Kerja terhadap </w:t>
      </w:r>
      <w:r w:rsidRPr="00222AAC">
        <w:rPr>
          <w:i/>
        </w:rPr>
        <w:t>Turnover</w:t>
      </w:r>
      <w:r w:rsidRPr="00222AAC">
        <w:t xml:space="preserve"> Pt. ADIWRAKSA ATYANTA Di Sukoharjo, 250 sampel merupakan karyawan yang mengisi kuesioner peneliti dengan menggunaakan </w:t>
      </w:r>
      <w:r w:rsidRPr="00222AAC">
        <w:rPr>
          <w:i/>
        </w:rPr>
        <w:t>purposive sampling</w:t>
      </w:r>
      <w:r w:rsidRPr="00222AAC">
        <w:t>, untuk mengetahui hasil dari penelitian digunakan metode pengujian dengan Uji Analisis Data, Uji Asumsi Klasik</w:t>
      </w:r>
      <w:r>
        <w:t>,</w:t>
      </w:r>
      <w:r w:rsidRPr="00222AAC">
        <w:t xml:space="preserve"> dan Uji Linear Berganda. Didapatkan hasil penelitian dengan variable </w:t>
      </w:r>
      <w:r w:rsidRPr="00222AAC">
        <w:rPr>
          <w:i/>
        </w:rPr>
        <w:t>Reward</w:t>
      </w:r>
      <w:r w:rsidRPr="00222AAC">
        <w:t xml:space="preserve">, Lingkungan Kerja, Dan Beban Kerja secara simultan berpengaruh signifikan terhadap </w:t>
      </w:r>
      <w:r w:rsidRPr="00222AAC">
        <w:rPr>
          <w:i/>
        </w:rPr>
        <w:t>Turnover</w:t>
      </w:r>
      <w:r w:rsidRPr="00222AAC">
        <w:t xml:space="preserve"> Pt. ADIWRAKSA ATYANTA dan Secara persial variable </w:t>
      </w:r>
      <w:r w:rsidRPr="00222AAC">
        <w:rPr>
          <w:i/>
        </w:rPr>
        <w:t>Reward</w:t>
      </w:r>
      <w:r w:rsidRPr="00222AAC">
        <w:t>,Lingkungan Kerja</w:t>
      </w:r>
      <w:r>
        <w:t>,</w:t>
      </w:r>
      <w:r w:rsidRPr="00222AAC">
        <w:t xml:space="preserve"> Dan Beban Kerja berpengaruh signifikan terhadap </w:t>
      </w:r>
      <w:r w:rsidRPr="00222AAC">
        <w:rPr>
          <w:i/>
        </w:rPr>
        <w:t>Turnover</w:t>
      </w:r>
      <w:r w:rsidRPr="00222AAC">
        <w:t xml:space="preserve"> Pt. ADIWRAKSA ATYANTA. Pada Uji Koefisien Determinan (R2) menunjukan bahwa variable </w:t>
      </w:r>
      <w:r w:rsidRPr="00222AAC">
        <w:rPr>
          <w:i/>
        </w:rPr>
        <w:t>Turnove</w:t>
      </w:r>
      <w:r w:rsidRPr="00222AAC">
        <w:t xml:space="preserve"> dipengaruhi oleh variable </w:t>
      </w:r>
      <w:r w:rsidRPr="00222AAC">
        <w:rPr>
          <w:i/>
        </w:rPr>
        <w:t>Reward,</w:t>
      </w:r>
      <w:r w:rsidRPr="00222AAC">
        <w:t xml:space="preserve"> Lingkungan Kerja, Dan Beban Kerja  sebesar 55,7%, masih ada 44,3% lagi variabel bebas</w:t>
      </w:r>
      <w:r>
        <w:t>.</w:t>
      </w:r>
    </w:p>
    <w:p w:rsidR="00F16AA5" w:rsidRPr="00F16AA5" w:rsidRDefault="00F16AA5" w:rsidP="00F16AA5">
      <w:pPr>
        <w:spacing w:line="240" w:lineRule="auto"/>
        <w:ind w:left="0" w:hanging="2"/>
        <w:jc w:val="both"/>
        <w:rPr>
          <w:sz w:val="16"/>
          <w:szCs w:val="16"/>
        </w:rPr>
      </w:pPr>
    </w:p>
    <w:p w:rsidR="00025EEF" w:rsidRDefault="00C80FAF" w:rsidP="00F16AA5">
      <w:pPr>
        <w:ind w:left="0" w:hanging="2"/>
        <w:jc w:val="both"/>
      </w:pPr>
      <w:r>
        <w:rPr>
          <w:b/>
        </w:rPr>
        <w:t>Kata kunci</w:t>
      </w:r>
      <w:r>
        <w:t xml:space="preserve">: </w:t>
      </w:r>
      <w:r w:rsidR="00F16AA5" w:rsidRPr="00222AAC">
        <w:rPr>
          <w:i/>
        </w:rPr>
        <w:t>Reward</w:t>
      </w:r>
      <w:r w:rsidR="00F16AA5" w:rsidRPr="00222AAC">
        <w:t xml:space="preserve">, Lingkungan Kerja, Beban Kerja, </w:t>
      </w:r>
      <w:r w:rsidR="00F16AA5" w:rsidRPr="00222AAC">
        <w:rPr>
          <w:i/>
        </w:rPr>
        <w:t>Turnover</w:t>
      </w:r>
    </w:p>
    <w:p w:rsidR="00025EEF" w:rsidRPr="001E0CCA" w:rsidRDefault="00025EEF" w:rsidP="001E0CCA">
      <w:pPr>
        <w:jc w:val="both"/>
        <w:rPr>
          <w:sz w:val="14"/>
          <w:szCs w:val="14"/>
        </w:rPr>
      </w:pPr>
    </w:p>
    <w:p w:rsidR="00025EEF" w:rsidRDefault="00F16AA5" w:rsidP="00F16AA5">
      <w:pPr>
        <w:pBdr>
          <w:top w:val="nil"/>
          <w:left w:val="nil"/>
          <w:bottom w:val="nil"/>
          <w:right w:val="nil"/>
          <w:between w:val="nil"/>
        </w:pBdr>
        <w:spacing w:line="240" w:lineRule="auto"/>
        <w:ind w:left="0" w:hanging="2"/>
        <w:jc w:val="both"/>
        <w:rPr>
          <w:b/>
          <w:color w:val="000000"/>
        </w:rPr>
      </w:pPr>
      <w:r>
        <w:rPr>
          <w:b/>
          <w:i/>
          <w:color w:val="000000"/>
        </w:rPr>
        <w:t xml:space="preserve">Abstract </w:t>
      </w:r>
    </w:p>
    <w:p w:rsidR="00F16AA5" w:rsidRDefault="00F16AA5" w:rsidP="00F16AA5">
      <w:pPr>
        <w:spacing w:line="240" w:lineRule="auto"/>
        <w:ind w:left="0" w:hanging="2"/>
        <w:jc w:val="both"/>
        <w:rPr>
          <w:i/>
        </w:rPr>
      </w:pPr>
      <w:r w:rsidRPr="00036D76">
        <w:rPr>
          <w:i/>
        </w:rPr>
        <w:t>Companies and institutions cannot live without qualified employees in their companies. HR is the main foundation for advancing the company. In a company there is usually a problem that can affect the company's operational conditions due to a high workload with an uncomfortable work environment and the absence of rewards. In this phenomenon, researchers have an interest in explaining the effect of Reward, Work Environment, and Workload on Turnover of Pt. ADIWRAKSA ATYANTA In Sukoharjo, 250 samples were employees who filled out the researcher's questionnaire using purposive sampling, to find out the results of the study used the test method with Data Analysis Test, Classical Assumption Test, and Multiple Linear Test. The results obtained with the variable Reward, Work Environment, and Workload simultaneously have a significant effect on Turnover Pt. ADIWRAKSA ATYANTA and Partially variable Reward, Work Environment, and Workload have a significant effect on Turnover Pt. ADIWRAKSA ATYANTA. The Determinant Coefficient Test (R2) shows that the Turnove variable is influenced by the Reward, Work Environment, and Workload variables by 55.7%, there are still 44.3% more independent variables</w:t>
      </w:r>
    </w:p>
    <w:p w:rsidR="001E0CCA" w:rsidRPr="001E0CCA" w:rsidRDefault="001E0CCA" w:rsidP="001E0CCA">
      <w:pPr>
        <w:spacing w:line="240" w:lineRule="auto"/>
        <w:jc w:val="both"/>
        <w:rPr>
          <w:i/>
          <w:sz w:val="14"/>
          <w:szCs w:val="14"/>
        </w:rPr>
      </w:pPr>
    </w:p>
    <w:p w:rsidR="00F16AA5" w:rsidRDefault="00C80FAF" w:rsidP="00F16AA5">
      <w:pPr>
        <w:spacing w:line="240" w:lineRule="auto"/>
        <w:ind w:left="0" w:hanging="2"/>
        <w:jc w:val="both"/>
        <w:rPr>
          <w:i/>
        </w:rPr>
      </w:pPr>
      <w:r>
        <w:rPr>
          <w:b/>
          <w:i/>
          <w:color w:val="000000"/>
        </w:rPr>
        <w:t xml:space="preserve">Keywords: </w:t>
      </w:r>
      <w:r w:rsidR="00F16AA5" w:rsidRPr="00036D76">
        <w:rPr>
          <w:i/>
        </w:rPr>
        <w:t>Reward, Work Environment, Workload, Turnover</w:t>
      </w:r>
    </w:p>
    <w:p w:rsidR="00025EEF" w:rsidRDefault="00C80FAF" w:rsidP="003D619E">
      <w:pPr>
        <w:pBdr>
          <w:top w:val="nil"/>
          <w:left w:val="nil"/>
          <w:bottom w:val="nil"/>
          <w:right w:val="nil"/>
          <w:between w:val="nil"/>
        </w:pBdr>
        <w:spacing w:line="276" w:lineRule="auto"/>
        <w:ind w:left="0" w:hanging="2"/>
        <w:jc w:val="both"/>
        <w:rPr>
          <w:color w:val="000000"/>
        </w:rPr>
      </w:pPr>
      <w:r>
        <w:rPr>
          <w:b/>
          <w:color w:val="000000"/>
        </w:rPr>
        <w:lastRenderedPageBreak/>
        <w:t>Pendahuluan</w:t>
      </w:r>
      <w:r>
        <w:rPr>
          <w:color w:val="000000"/>
        </w:rPr>
        <w:t xml:space="preserve"> </w:t>
      </w:r>
    </w:p>
    <w:p w:rsidR="003F514F" w:rsidRDefault="003F514F" w:rsidP="003F514F">
      <w:pPr>
        <w:pBdr>
          <w:top w:val="nil"/>
          <w:left w:val="nil"/>
          <w:bottom w:val="nil"/>
          <w:right w:val="nil"/>
          <w:between w:val="nil"/>
        </w:pBdr>
        <w:spacing w:line="276" w:lineRule="auto"/>
        <w:ind w:left="0" w:hanging="2"/>
        <w:jc w:val="both"/>
      </w:pPr>
      <w:r w:rsidRPr="00222AAC">
        <w:t xml:space="preserve">Perusahaan dan institusi tidak dapat hidup tanpa adanya sumber daya manusia yang baik didalamnya, Sumber daya merupakan pondasi utama untuk memajukan perusahaan, kunci utama kesuksesan perusahaan bisa dilihat dari SDM yang mumpuni,. Sumber daya yang baik memiliki sifat seperti terampil, baik hati, cerdas, dan mampu bekerja dengan atasan dan rekan kerja. Dengan adanya sumber daya manusia maka </w:t>
      </w:r>
      <w:r>
        <w:t xml:space="preserve">perputaran kinerja </w:t>
      </w:r>
      <w:r w:rsidRPr="00222AAC">
        <w:t>perusahaan akan berlangsung lama. Dalam konsisi tertentu perusahaan dapat dipengaruhi oleh banyak masalah, salah satunya  ketika SDM memiliki rasa malas  bekerja, Faktor penting Keberhasilan suatu perusahaan sangat tergantung pada karyawannya,.sumber daya manusia di perusahaan biasanya akan diarahkan menjadi sumber daya manusia memiliki pikiran yang focus terhadap keberhasilan perusahaan serta menjadi garda terdepan untuk kelangsungan perusahaan dengan jangka waktu yang panjang.</w:t>
      </w:r>
    </w:p>
    <w:p w:rsidR="003F514F" w:rsidRDefault="003F514F" w:rsidP="003F514F">
      <w:pPr>
        <w:pBdr>
          <w:top w:val="nil"/>
          <w:left w:val="nil"/>
          <w:bottom w:val="nil"/>
          <w:right w:val="nil"/>
          <w:between w:val="nil"/>
        </w:pBdr>
        <w:spacing w:line="276" w:lineRule="auto"/>
        <w:ind w:left="0" w:hanging="2"/>
        <w:jc w:val="both"/>
        <w:rPr>
          <w:i/>
        </w:rPr>
      </w:pPr>
      <w:r w:rsidRPr="00222AAC">
        <w:t xml:space="preserve">Didalam sebuah perusahaan biasanya terdapat sebuah masalah yang dapat mempengaruhi kondisi operasional perusahaan, salah satu masalah dalam perusahaan yakni </w:t>
      </w:r>
      <w:r w:rsidRPr="00222AAC">
        <w:rPr>
          <w:i/>
        </w:rPr>
        <w:t xml:space="preserve">Turnover </w:t>
      </w:r>
      <w:r w:rsidRPr="00222AAC">
        <w:t xml:space="preserve">karyawan, kondisi dimana karyawan berkeinginan untuk pindah dari perusahaan satu ke perusahaan lainnya dengan alasan yang berbeda-beda. </w:t>
      </w:r>
      <w:r w:rsidRPr="00222AAC">
        <w:rPr>
          <w:i/>
        </w:rPr>
        <w:t>Turnover</w:t>
      </w:r>
      <w:r w:rsidRPr="00222AAC">
        <w:t xml:space="preserve"> akan sangat berpengaruh jika keinginan berpindah keperusahaan lain sangat tinggi, yang dikarenakan beban kerja tinggi dengan lingkunagan kerja yang tidak nyaman serta tidak adanya pemeberian </w:t>
      </w:r>
      <w:r w:rsidRPr="00222AAC">
        <w:rPr>
          <w:i/>
        </w:rPr>
        <w:t xml:space="preserve">Reward. </w:t>
      </w:r>
    </w:p>
    <w:p w:rsidR="003F514F" w:rsidRDefault="003F514F" w:rsidP="003F514F">
      <w:pPr>
        <w:pBdr>
          <w:top w:val="nil"/>
          <w:left w:val="nil"/>
          <w:bottom w:val="nil"/>
          <w:right w:val="nil"/>
          <w:between w:val="nil"/>
        </w:pBdr>
        <w:spacing w:line="276" w:lineRule="auto"/>
        <w:ind w:left="0" w:hanging="2"/>
        <w:jc w:val="both"/>
      </w:pPr>
      <w:r w:rsidRPr="00222AAC">
        <w:t>Hal ini dapat mengakibatkan ketidakstabilan operasional perusahan yang akan menimbulkan dampak-dampak negative pada proses operasional perusahaan, tidak hanya itu perusahan akan mengalami kerugian perusahan, dikarenakan adanya biaya tak terduga dalam proses perekrutan karyawan baru sampai biaya pelatihan bagi calon karyawan baru untuk segera mengisi kegiatan produksi sehingga produksi akan berjalan normal kembali.</w:t>
      </w:r>
    </w:p>
    <w:p w:rsidR="003F514F" w:rsidRPr="00222AAC" w:rsidRDefault="003F514F" w:rsidP="003F514F">
      <w:pPr>
        <w:pBdr>
          <w:top w:val="nil"/>
          <w:left w:val="nil"/>
          <w:bottom w:val="nil"/>
          <w:right w:val="nil"/>
          <w:between w:val="nil"/>
        </w:pBdr>
        <w:spacing w:line="276" w:lineRule="auto"/>
        <w:ind w:left="0" w:hanging="2"/>
        <w:contextualSpacing/>
        <w:jc w:val="both"/>
        <w:rPr>
          <w:rFonts w:eastAsia="NanumGothic"/>
        </w:rPr>
      </w:pPr>
      <w:r w:rsidRPr="00222AAC">
        <w:rPr>
          <w:rFonts w:eastAsia="NanumGothic"/>
        </w:rPr>
        <w:t>Dari fenomena diatas peneliti memiliki ketertarikan untuk meneliti</w:t>
      </w:r>
      <w:r w:rsidRPr="00222AAC">
        <w:rPr>
          <w:rFonts w:eastAsia="NanumGothic"/>
          <w:i/>
        </w:rPr>
        <w:t xml:space="preserve"> Turnover</w:t>
      </w:r>
      <w:r w:rsidRPr="00222AAC">
        <w:rPr>
          <w:rFonts w:eastAsia="NanumGothic"/>
        </w:rPr>
        <w:t xml:space="preserve"> melalui </w:t>
      </w:r>
      <w:r w:rsidRPr="00222AAC">
        <w:rPr>
          <w:rFonts w:eastAsia="NanumGothic"/>
          <w:i/>
        </w:rPr>
        <w:t>Reward</w:t>
      </w:r>
      <w:r w:rsidRPr="00222AAC">
        <w:rPr>
          <w:rFonts w:eastAsia="NanumGothic"/>
        </w:rPr>
        <w:t xml:space="preserve"> lingkungan kerja serta beban kerja juga diterapkan disalah satu perusahaan yaitu di PT. ADIWRAKSA ATYANTA. </w:t>
      </w:r>
      <w:r w:rsidRPr="00222AAC">
        <w:t>Lokasi penelitian diketahui belum pernah diadakan pengukuran lingkungan kerja sehingga belum diketahui lingkungan kerja tersebut sudah memenuhi standart atau belum namun dari survai awal menyimpulkan bahwa keadaan lingkungan masih di bawah standart misalnya iklim kerja yang panas penerangan yang masih kurang kebisingan masih dirasa.</w:t>
      </w:r>
    </w:p>
    <w:p w:rsidR="003F514F" w:rsidRPr="003F514F" w:rsidRDefault="003F514F" w:rsidP="003F514F">
      <w:pPr>
        <w:pStyle w:val="Heading2"/>
        <w:keepLines/>
        <w:numPr>
          <w:ilvl w:val="0"/>
          <w:numId w:val="1"/>
        </w:numPr>
        <w:tabs>
          <w:tab w:val="left" w:pos="284"/>
        </w:tabs>
        <w:spacing w:line="276" w:lineRule="auto"/>
        <w:ind w:leftChars="0" w:left="-1" w:firstLineChars="0" w:firstLine="0"/>
        <w:contextualSpacing/>
        <w:jc w:val="left"/>
        <w:textDirection w:val="lrTb"/>
        <w:textAlignment w:val="auto"/>
        <w:rPr>
          <w:bCs/>
          <w:i/>
        </w:rPr>
      </w:pPr>
      <w:r w:rsidRPr="003F514F">
        <w:rPr>
          <w:bCs/>
          <w:i/>
        </w:rPr>
        <w:t>Turnover</w:t>
      </w:r>
    </w:p>
    <w:p w:rsidR="003F514F" w:rsidRPr="00222AAC" w:rsidRDefault="003F514F" w:rsidP="003F514F">
      <w:pPr>
        <w:pBdr>
          <w:top w:val="nil"/>
          <w:left w:val="nil"/>
          <w:bottom w:val="nil"/>
          <w:right w:val="nil"/>
          <w:between w:val="nil"/>
        </w:pBdr>
        <w:spacing w:line="276" w:lineRule="auto"/>
        <w:ind w:left="0" w:hanging="2"/>
        <w:contextualSpacing/>
        <w:jc w:val="both"/>
        <w:rPr>
          <w:rFonts w:eastAsia="NanumGothic"/>
        </w:rPr>
      </w:pPr>
      <w:r w:rsidRPr="00222AAC">
        <w:rPr>
          <w:rFonts w:eastAsia="NanumGothic"/>
          <w:i/>
        </w:rPr>
        <w:t>Turnover merupakan</w:t>
      </w:r>
      <w:r w:rsidRPr="00222AAC">
        <w:rPr>
          <w:rFonts w:eastAsia="NanumGothic"/>
        </w:rPr>
        <w:t xml:space="preserve">a kondisi dimana karyawan memiliki keinginan untuk berpindah ke perusahaan lain dengan alasan tertentu, kenyataan ini akan dihadapai perusahaan pada periode waktu tertentu, Menurut Purnama Dewi dan Artha Wibawa (2016), jika tingkat </w:t>
      </w:r>
      <w:r w:rsidRPr="00222AAC">
        <w:rPr>
          <w:rFonts w:eastAsia="NanumGothic"/>
          <w:i/>
        </w:rPr>
        <w:t>Turnover</w:t>
      </w:r>
      <w:r w:rsidRPr="00222AAC">
        <w:rPr>
          <w:rFonts w:eastAsia="NanumGothic"/>
        </w:rPr>
        <w:t xml:space="preserve"> rendah maka perputaran biaya karyawan yang dikeluarkan juga rendah, Karyawan yang akan melakukan </w:t>
      </w:r>
      <w:r w:rsidRPr="00222AAC">
        <w:rPr>
          <w:rFonts w:eastAsia="NanumGothic"/>
          <w:i/>
        </w:rPr>
        <w:t>Turnover</w:t>
      </w:r>
      <w:r w:rsidRPr="00222AAC">
        <w:rPr>
          <w:rFonts w:eastAsia="NanumGothic"/>
        </w:rPr>
        <w:t xml:space="preserve"> biasanya akan memilih </w:t>
      </w:r>
      <w:r w:rsidRPr="00222AAC">
        <w:rPr>
          <w:rFonts w:eastAsia="NanumGothic"/>
          <w:i/>
        </w:rPr>
        <w:t>resign</w:t>
      </w:r>
      <w:r w:rsidRPr="00222AAC">
        <w:rPr>
          <w:rFonts w:eastAsia="NanumGothic"/>
        </w:rPr>
        <w:t>, pindah ke unit lain, pemberhentian karyawan</w:t>
      </w:r>
      <w:r>
        <w:rPr>
          <w:rFonts w:eastAsia="NanumGothic"/>
        </w:rPr>
        <w:t xml:space="preserve"> karna kematian</w:t>
      </w:r>
      <w:r w:rsidRPr="00222AAC">
        <w:rPr>
          <w:rFonts w:eastAsia="NanumGothic"/>
        </w:rPr>
        <w:t>.</w:t>
      </w:r>
      <w:r w:rsidRPr="00222AAC">
        <w:rPr>
          <w:rFonts w:eastAsia="Malgun Gothic"/>
        </w:rPr>
        <w:t xml:space="preserve"> </w:t>
      </w:r>
      <w:r w:rsidRPr="00222AAC">
        <w:rPr>
          <w:rFonts w:eastAsia="NanumGothic"/>
        </w:rPr>
        <w:t xml:space="preserve">Harnoto (2002 : 2): Terjadinya </w:t>
      </w:r>
      <w:r w:rsidRPr="00222AAC">
        <w:rPr>
          <w:rFonts w:eastAsia="NanumGothic"/>
          <w:i/>
        </w:rPr>
        <w:t>Turnover</w:t>
      </w:r>
      <w:r w:rsidRPr="00222AAC">
        <w:rPr>
          <w:rFonts w:eastAsia="NanumGothic"/>
        </w:rPr>
        <w:t xml:space="preserve"> dikarenakan berbagai hal meliputi perilaku karyawan, yang melakukan absensi terus menerus, penurunan kinerja naiknya memiliki sifat yang berani </w:t>
      </w:r>
      <w:r w:rsidRPr="00222AAC">
        <w:rPr>
          <w:rFonts w:eastAsia="NanumGothic"/>
        </w:rPr>
        <w:lastRenderedPageBreak/>
        <w:t>dalam melanggar peraturan perusahaan dan melalukan protes terhadap atasana. keberanian untuk menentang atau protes kepada atasan dan menurunnya tanggung jawab terhadap pekerjaannya. Indikator</w:t>
      </w:r>
      <w:r w:rsidRPr="00222AAC">
        <w:rPr>
          <w:rFonts w:eastAsia="Malgun Gothic"/>
        </w:rPr>
        <w:t xml:space="preserve"> </w:t>
      </w:r>
      <w:r w:rsidRPr="00222AAC">
        <w:rPr>
          <w:rFonts w:eastAsia="NanumGothic"/>
          <w:i/>
        </w:rPr>
        <w:t xml:space="preserve">Turnover menurut </w:t>
      </w:r>
      <w:r w:rsidRPr="00222AAC">
        <w:rPr>
          <w:rFonts w:eastAsia="NanumGothic"/>
        </w:rPr>
        <w:t xml:space="preserve">Harnoto (2002) : </w:t>
      </w:r>
    </w:p>
    <w:p w:rsidR="003F514F" w:rsidRPr="00222AAC" w:rsidRDefault="003F514F" w:rsidP="003F514F">
      <w:pPr>
        <w:pStyle w:val="ListParagraph"/>
        <w:numPr>
          <w:ilvl w:val="1"/>
          <w:numId w:val="2"/>
        </w:numPr>
        <w:tabs>
          <w:tab w:val="left" w:pos="284"/>
        </w:tabs>
        <w:suppressAutoHyphens w:val="0"/>
        <w:spacing w:after="0"/>
        <w:ind w:leftChars="0" w:left="0" w:firstLineChars="0" w:hanging="2"/>
        <w:jc w:val="both"/>
        <w:textDirection w:val="lrTb"/>
        <w:textAlignment w:val="auto"/>
        <w:outlineLvl w:val="9"/>
        <w:rPr>
          <w:rFonts w:ascii="Times New Roman" w:eastAsia="NanumGothic" w:hAnsi="Times New Roman" w:cs="Times New Roman"/>
          <w:sz w:val="24"/>
          <w:szCs w:val="24"/>
        </w:rPr>
      </w:pPr>
      <w:r w:rsidRPr="00222AAC">
        <w:rPr>
          <w:rFonts w:ascii="Times New Roman" w:eastAsia="NanumGothic" w:hAnsi="Times New Roman" w:cs="Times New Roman"/>
          <w:sz w:val="24"/>
          <w:szCs w:val="24"/>
        </w:rPr>
        <w:t>Absensi terus -menerus</w:t>
      </w:r>
    </w:p>
    <w:p w:rsidR="003F514F" w:rsidRPr="00222AAC" w:rsidRDefault="003F514F" w:rsidP="003F514F">
      <w:pPr>
        <w:pStyle w:val="ListParagraph"/>
        <w:numPr>
          <w:ilvl w:val="0"/>
          <w:numId w:val="2"/>
        </w:numPr>
        <w:tabs>
          <w:tab w:val="left" w:pos="284"/>
        </w:tabs>
        <w:suppressAutoHyphens w:val="0"/>
        <w:spacing w:after="160"/>
        <w:ind w:leftChars="0" w:left="0" w:firstLineChars="0" w:hanging="2"/>
        <w:textDirection w:val="lrTb"/>
        <w:textAlignment w:val="auto"/>
        <w:outlineLvl w:val="9"/>
        <w:rPr>
          <w:rFonts w:ascii="Times New Roman" w:eastAsia="NanumGothic" w:hAnsi="Times New Roman" w:cs="Times New Roman"/>
          <w:sz w:val="24"/>
          <w:szCs w:val="24"/>
        </w:rPr>
      </w:pPr>
      <w:r w:rsidRPr="00222AAC">
        <w:rPr>
          <w:rFonts w:ascii="Times New Roman" w:eastAsia="NanumGothic" w:hAnsi="Times New Roman" w:cs="Times New Roman"/>
          <w:sz w:val="24"/>
          <w:szCs w:val="24"/>
        </w:rPr>
        <w:t>Timbulnya perasaan malas bekerja</w:t>
      </w:r>
    </w:p>
    <w:p w:rsidR="003F514F" w:rsidRPr="00222AAC" w:rsidRDefault="003F514F" w:rsidP="003F514F">
      <w:pPr>
        <w:pStyle w:val="ListParagraph"/>
        <w:numPr>
          <w:ilvl w:val="0"/>
          <w:numId w:val="2"/>
        </w:numPr>
        <w:tabs>
          <w:tab w:val="left" w:pos="284"/>
        </w:tabs>
        <w:suppressAutoHyphens w:val="0"/>
        <w:spacing w:after="160"/>
        <w:ind w:leftChars="0" w:left="0" w:firstLineChars="0" w:hanging="2"/>
        <w:textDirection w:val="lrTb"/>
        <w:textAlignment w:val="auto"/>
        <w:outlineLvl w:val="9"/>
        <w:rPr>
          <w:rFonts w:ascii="Times New Roman" w:eastAsia="NanumGothic" w:hAnsi="Times New Roman" w:cs="Times New Roman"/>
          <w:sz w:val="24"/>
          <w:szCs w:val="24"/>
        </w:rPr>
      </w:pPr>
      <w:r w:rsidRPr="00222AAC">
        <w:rPr>
          <w:rFonts w:ascii="Times New Roman" w:eastAsia="NanumGothic" w:hAnsi="Times New Roman" w:cs="Times New Roman"/>
          <w:sz w:val="24"/>
          <w:szCs w:val="24"/>
        </w:rPr>
        <w:t>Meningkatnya pelanggaran peraturan perusahaan</w:t>
      </w:r>
    </w:p>
    <w:p w:rsidR="003F514F" w:rsidRPr="00222AAC" w:rsidRDefault="003F514F" w:rsidP="003F514F">
      <w:pPr>
        <w:pStyle w:val="ListParagraph"/>
        <w:numPr>
          <w:ilvl w:val="0"/>
          <w:numId w:val="2"/>
        </w:numPr>
        <w:tabs>
          <w:tab w:val="left" w:pos="284"/>
        </w:tabs>
        <w:suppressAutoHyphens w:val="0"/>
        <w:spacing w:after="0"/>
        <w:ind w:leftChars="0" w:left="0" w:firstLineChars="0" w:hanging="2"/>
        <w:textDirection w:val="lrTb"/>
        <w:textAlignment w:val="auto"/>
        <w:outlineLvl w:val="9"/>
        <w:rPr>
          <w:rFonts w:ascii="Times New Roman" w:eastAsia="NanumGothic" w:hAnsi="Times New Roman" w:cs="Times New Roman"/>
          <w:sz w:val="24"/>
          <w:szCs w:val="24"/>
        </w:rPr>
      </w:pPr>
      <w:r w:rsidRPr="00222AAC">
        <w:rPr>
          <w:rFonts w:ascii="Times New Roman" w:eastAsia="NanumGothic" w:hAnsi="Times New Roman" w:cs="Times New Roman"/>
          <w:sz w:val="24"/>
          <w:szCs w:val="24"/>
        </w:rPr>
        <w:t>Protes pada atasan meningkat</w:t>
      </w:r>
    </w:p>
    <w:p w:rsidR="003F514F" w:rsidRPr="00222AAC" w:rsidRDefault="003F514F" w:rsidP="003F514F">
      <w:pPr>
        <w:pStyle w:val="ListParagraph"/>
        <w:numPr>
          <w:ilvl w:val="0"/>
          <w:numId w:val="2"/>
        </w:numPr>
        <w:tabs>
          <w:tab w:val="left" w:pos="284"/>
        </w:tabs>
        <w:suppressAutoHyphens w:val="0"/>
        <w:spacing w:after="0"/>
        <w:ind w:leftChars="0" w:left="0" w:firstLineChars="0" w:hanging="2"/>
        <w:textDirection w:val="lrTb"/>
        <w:textAlignment w:val="auto"/>
        <w:outlineLvl w:val="9"/>
        <w:rPr>
          <w:rFonts w:ascii="Times New Roman" w:eastAsia="NanumGothic" w:hAnsi="Times New Roman" w:cs="Times New Roman"/>
          <w:sz w:val="24"/>
          <w:szCs w:val="24"/>
        </w:rPr>
      </w:pPr>
      <w:r w:rsidRPr="00222AAC">
        <w:rPr>
          <w:rFonts w:ascii="Times New Roman" w:eastAsia="NanumGothic" w:hAnsi="Times New Roman" w:cs="Times New Roman"/>
          <w:sz w:val="24"/>
          <w:szCs w:val="24"/>
        </w:rPr>
        <w:t>Turunnya rasa tanggung jawab terhdapa perusahaan.</w:t>
      </w:r>
    </w:p>
    <w:p w:rsidR="003F514F" w:rsidRPr="003F514F" w:rsidRDefault="003F514F" w:rsidP="003F514F">
      <w:pPr>
        <w:pStyle w:val="Heading2"/>
        <w:keepLines/>
        <w:numPr>
          <w:ilvl w:val="0"/>
          <w:numId w:val="1"/>
        </w:numPr>
        <w:tabs>
          <w:tab w:val="left" w:pos="284"/>
        </w:tabs>
        <w:spacing w:before="40" w:line="276" w:lineRule="auto"/>
        <w:ind w:leftChars="0" w:left="0" w:firstLineChars="0" w:hanging="2"/>
        <w:jc w:val="left"/>
        <w:textDirection w:val="lrTb"/>
        <w:textAlignment w:val="auto"/>
        <w:rPr>
          <w:bCs/>
          <w:i/>
        </w:rPr>
      </w:pPr>
      <w:r w:rsidRPr="003F514F">
        <w:rPr>
          <w:bCs/>
          <w:i/>
        </w:rPr>
        <w:t>Reward</w:t>
      </w:r>
    </w:p>
    <w:p w:rsidR="003F514F" w:rsidRPr="00222AAC" w:rsidRDefault="003F514F" w:rsidP="003F514F">
      <w:pPr>
        <w:pBdr>
          <w:top w:val="nil"/>
          <w:left w:val="nil"/>
          <w:bottom w:val="nil"/>
          <w:right w:val="nil"/>
          <w:between w:val="nil"/>
        </w:pBdr>
        <w:spacing w:line="276" w:lineRule="auto"/>
        <w:ind w:left="0" w:hanging="2"/>
        <w:contextualSpacing/>
        <w:jc w:val="both"/>
      </w:pPr>
      <w:r w:rsidRPr="00222AAC">
        <w:t xml:space="preserve">Menurut (Hellriegel &amp; Slocum, 2011) </w:t>
      </w:r>
      <w:r w:rsidRPr="00222AAC">
        <w:rPr>
          <w:i/>
        </w:rPr>
        <w:t>Reward</w:t>
      </w:r>
      <w:r w:rsidRPr="00222AAC">
        <w:t xml:space="preserve"> merupakan symbol yang diberikan kepada karyawan maupun individu dengan tujuan meningkatkan level kinerja, </w:t>
      </w:r>
      <w:r w:rsidRPr="00222AAC">
        <w:rPr>
          <w:i/>
        </w:rPr>
        <w:t>Reward</w:t>
      </w:r>
      <w:r w:rsidRPr="00222AAC">
        <w:t xml:space="preserve"> biasanya berupa sesuatu yang berharga yang diinginkan karyawan seperti pujian maupun apresiasi terhadap kinerja yang tealah dilakukan, tidak hanya itu </w:t>
      </w:r>
      <w:r w:rsidRPr="00222AAC">
        <w:rPr>
          <w:i/>
        </w:rPr>
        <w:t>Reward</w:t>
      </w:r>
      <w:r w:rsidRPr="00222AAC">
        <w:t xml:space="preserve"> juga merupakan bentuk sebuah apresiasi perusahaan untuk terus meningkatkan prestasi dan motivasi karyawan dalam bekerja, </w:t>
      </w:r>
      <w:r w:rsidRPr="00222AAC">
        <w:rPr>
          <w:i/>
        </w:rPr>
        <w:t>Reward</w:t>
      </w:r>
      <w:r w:rsidRPr="00222AAC">
        <w:t xml:space="preserve"> juga merupakan imbalan atau hadiah terhadap karyawan yang telah melakukan pekerjaan yang baik sehingga dapat meningkatkan kinerja yang akan dicapai, Dalam perusahaan </w:t>
      </w:r>
      <w:r w:rsidRPr="00222AAC">
        <w:rPr>
          <w:i/>
        </w:rPr>
        <w:t>Reward</w:t>
      </w:r>
      <w:r w:rsidRPr="00222AAC">
        <w:t xml:space="preserve"> bisa diartiakan apresiasi dengan hadiah berupa pujian maupun material.</w:t>
      </w:r>
    </w:p>
    <w:p w:rsidR="003F514F" w:rsidRPr="00222AAC" w:rsidRDefault="003F514F" w:rsidP="003F514F">
      <w:pPr>
        <w:spacing w:line="276" w:lineRule="auto"/>
        <w:ind w:left="0" w:hanging="2"/>
        <w:contextualSpacing/>
        <w:jc w:val="both"/>
      </w:pPr>
      <w:r w:rsidRPr="00222AAC">
        <w:t xml:space="preserve">Menurut Kadarisman (2012: 43) terdpaat 5 indikator dari </w:t>
      </w:r>
      <w:r w:rsidRPr="00222AAC">
        <w:rPr>
          <w:i/>
        </w:rPr>
        <w:t>Reward</w:t>
      </w:r>
      <w:r w:rsidRPr="00222AAC">
        <w:t xml:space="preserve"> yakni :</w:t>
      </w:r>
    </w:p>
    <w:p w:rsidR="003F514F" w:rsidRPr="00222AAC" w:rsidRDefault="003F514F" w:rsidP="003F514F">
      <w:pPr>
        <w:pStyle w:val="ListParagraph"/>
        <w:numPr>
          <w:ilvl w:val="0"/>
          <w:numId w:val="3"/>
        </w:numPr>
        <w:tabs>
          <w:tab w:val="left" w:pos="284"/>
        </w:tabs>
        <w:suppressAutoHyphens w:val="0"/>
        <w:spacing w:after="0"/>
        <w:ind w:leftChars="0" w:left="-1" w:firstLineChars="0" w:firstLine="0"/>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Gaji</w:t>
      </w:r>
    </w:p>
    <w:p w:rsidR="003F514F" w:rsidRPr="00222AAC" w:rsidRDefault="003F514F" w:rsidP="003F514F">
      <w:pPr>
        <w:pStyle w:val="ListParagraph"/>
        <w:numPr>
          <w:ilvl w:val="0"/>
          <w:numId w:val="3"/>
        </w:numPr>
        <w:tabs>
          <w:tab w:val="left" w:pos="284"/>
        </w:tabs>
        <w:suppressAutoHyphens w:val="0"/>
        <w:spacing w:after="0"/>
        <w:ind w:leftChars="0" w:left="-1" w:firstLineChars="0" w:firstLine="0"/>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Penghargaan</w:t>
      </w:r>
    </w:p>
    <w:p w:rsidR="003F514F" w:rsidRPr="00222AAC" w:rsidRDefault="003F514F" w:rsidP="003F514F">
      <w:pPr>
        <w:pStyle w:val="ListParagraph"/>
        <w:numPr>
          <w:ilvl w:val="0"/>
          <w:numId w:val="3"/>
        </w:numPr>
        <w:tabs>
          <w:tab w:val="left" w:pos="284"/>
        </w:tabs>
        <w:suppressAutoHyphens w:val="0"/>
        <w:spacing w:after="0"/>
        <w:ind w:leftChars="0" w:left="-1" w:firstLineChars="0" w:firstLine="0"/>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Pujian</w:t>
      </w:r>
    </w:p>
    <w:p w:rsidR="003F514F" w:rsidRPr="00222AAC" w:rsidRDefault="003F514F" w:rsidP="003F514F">
      <w:pPr>
        <w:pStyle w:val="ListParagraph"/>
        <w:numPr>
          <w:ilvl w:val="0"/>
          <w:numId w:val="3"/>
        </w:numPr>
        <w:tabs>
          <w:tab w:val="left" w:pos="284"/>
        </w:tabs>
        <w:suppressAutoHyphens w:val="0"/>
        <w:spacing w:after="0"/>
        <w:ind w:leftChars="0" w:left="-1" w:firstLineChars="0" w:firstLine="0"/>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 xml:space="preserve">Cuti </w:t>
      </w:r>
    </w:p>
    <w:p w:rsidR="003F514F" w:rsidRPr="00222AAC" w:rsidRDefault="003F514F" w:rsidP="003F514F">
      <w:pPr>
        <w:pStyle w:val="ListParagraph"/>
        <w:numPr>
          <w:ilvl w:val="0"/>
          <w:numId w:val="3"/>
        </w:numPr>
        <w:tabs>
          <w:tab w:val="left" w:pos="284"/>
        </w:tabs>
        <w:suppressAutoHyphens w:val="0"/>
        <w:spacing w:after="0"/>
        <w:ind w:leftChars="0" w:left="-1" w:firstLineChars="0" w:firstLine="0"/>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Tunjangan</w:t>
      </w:r>
    </w:p>
    <w:p w:rsidR="003F514F" w:rsidRPr="003F514F" w:rsidRDefault="003F514F" w:rsidP="003F514F">
      <w:pPr>
        <w:pStyle w:val="Heading2"/>
        <w:keepLines/>
        <w:numPr>
          <w:ilvl w:val="0"/>
          <w:numId w:val="1"/>
        </w:numPr>
        <w:tabs>
          <w:tab w:val="left" w:pos="284"/>
        </w:tabs>
        <w:spacing w:before="40" w:line="360" w:lineRule="auto"/>
        <w:ind w:leftChars="0" w:left="0" w:firstLineChars="0" w:hanging="2"/>
        <w:jc w:val="left"/>
        <w:textDirection w:val="lrTb"/>
        <w:textAlignment w:val="auto"/>
        <w:rPr>
          <w:bCs/>
        </w:rPr>
      </w:pPr>
      <w:r w:rsidRPr="003F514F">
        <w:rPr>
          <w:bCs/>
        </w:rPr>
        <w:t>Lingkungan Kerja</w:t>
      </w:r>
    </w:p>
    <w:p w:rsidR="003F514F" w:rsidRPr="00222AAC" w:rsidRDefault="003F514F" w:rsidP="003F514F">
      <w:pPr>
        <w:spacing w:line="276" w:lineRule="auto"/>
        <w:ind w:left="0" w:hanging="2"/>
        <w:contextualSpacing/>
        <w:jc w:val="both"/>
      </w:pPr>
      <w:r w:rsidRPr="00222AAC">
        <w:t xml:space="preserve">Sudarmayanti (2009) adalah segala aspek kerja yang dapat meningkatkan rasa semangat karyawan dalam melakukannya kinerjanya, yang didukung dengan metode, dan pertauran kerja yang baik dan efisien begitu pula jika lingkungan kerja tidak kondusif akan menimbulkan system kerja yang tidak efektif dan efisien yang dampaknya akan berakibat dengan penurunan semangat karyawan.. Sedangkan menurut Siagian ( 2014 : 56 ), Tempat dimana karyawan melakukan kegiatan bekerja setiap saat hal imi ditarik kesimpulan bahwa lingkungan kerja merupakan unsur yang berkaitan langsung dengan karyawan secara langsung maupun tidak langsung sehingga memiliki pengaruh terhadapa kenyamana karyawan saat berkerja, lingkungan yang nyaman akan membuat karyawan lebih semangat dalam melakuakan pekerjaan dan akan menimbulkan rasa puas dalam perusahan begitu pula dengan lingkungan yang tidak kondusif  akan menimbulkan rasa tidak puas terhadap perusahaan. </w:t>
      </w:r>
    </w:p>
    <w:p w:rsidR="003F514F" w:rsidRPr="00222AAC" w:rsidRDefault="003F514F" w:rsidP="003F514F">
      <w:pPr>
        <w:spacing w:line="276" w:lineRule="auto"/>
        <w:ind w:left="0" w:hanging="2"/>
        <w:jc w:val="both"/>
      </w:pPr>
      <w:r w:rsidRPr="00222AAC">
        <w:t>Sedarmayati, 2011 Indikator lingkungan kerja berupa:</w:t>
      </w:r>
    </w:p>
    <w:p w:rsidR="003F514F" w:rsidRPr="00222AAC" w:rsidRDefault="003F514F" w:rsidP="003F514F">
      <w:pPr>
        <w:pStyle w:val="ListParagraph"/>
        <w:numPr>
          <w:ilvl w:val="0"/>
          <w:numId w:val="4"/>
        </w:numPr>
        <w:tabs>
          <w:tab w:val="left" w:pos="284"/>
        </w:tabs>
        <w:suppressAutoHyphens w:val="0"/>
        <w:spacing w:after="160"/>
        <w:ind w:leftChars="0" w:left="0" w:firstLineChars="0" w:hanging="2"/>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Penerangan</w:t>
      </w:r>
    </w:p>
    <w:p w:rsidR="003F514F" w:rsidRPr="00222AAC" w:rsidRDefault="003F514F" w:rsidP="003F514F">
      <w:pPr>
        <w:pStyle w:val="ListParagraph"/>
        <w:numPr>
          <w:ilvl w:val="0"/>
          <w:numId w:val="4"/>
        </w:numPr>
        <w:tabs>
          <w:tab w:val="left" w:pos="284"/>
        </w:tabs>
        <w:suppressAutoHyphens w:val="0"/>
        <w:spacing w:after="160"/>
        <w:ind w:leftChars="0" w:left="0" w:firstLineChars="0" w:hanging="2"/>
        <w:jc w:val="both"/>
        <w:textDirection w:val="lrTb"/>
        <w:textAlignment w:val="auto"/>
        <w:outlineLvl w:val="9"/>
        <w:rPr>
          <w:rFonts w:ascii="Times New Roman" w:hAnsi="Times New Roman" w:cs="Times New Roman"/>
          <w:sz w:val="24"/>
          <w:szCs w:val="24"/>
        </w:rPr>
      </w:pPr>
      <w:r w:rsidRPr="00222AAC">
        <w:rPr>
          <w:rFonts w:ascii="Times New Roman" w:hAnsi="Times New Roman" w:cs="Times New Roman"/>
          <w:sz w:val="24"/>
          <w:szCs w:val="24"/>
        </w:rPr>
        <w:t>Keamana saat kerja</w:t>
      </w:r>
    </w:p>
    <w:p w:rsidR="003F514F" w:rsidRPr="00222AAC" w:rsidRDefault="003F514F" w:rsidP="003F514F">
      <w:pPr>
        <w:pStyle w:val="ListParagraph"/>
        <w:numPr>
          <w:ilvl w:val="0"/>
          <w:numId w:val="4"/>
        </w:numPr>
        <w:tabs>
          <w:tab w:val="left" w:pos="284"/>
        </w:tabs>
        <w:suppressAutoHyphens w:val="0"/>
        <w:spacing w:after="160"/>
        <w:ind w:leftChars="0" w:left="0" w:firstLineChars="0" w:hanging="2"/>
        <w:jc w:val="both"/>
        <w:textDirection w:val="lrTb"/>
        <w:textAlignment w:val="auto"/>
        <w:outlineLvl w:val="9"/>
        <w:rPr>
          <w:rFonts w:ascii="Times New Roman" w:hAnsi="Times New Roman" w:cs="Times New Roman"/>
          <w:sz w:val="24"/>
          <w:szCs w:val="24"/>
        </w:rPr>
      </w:pPr>
      <w:r w:rsidRPr="00222AAC">
        <w:rPr>
          <w:rFonts w:ascii="Times New Roman" w:hAnsi="Times New Roman" w:cs="Times New Roman"/>
          <w:sz w:val="24"/>
          <w:szCs w:val="24"/>
        </w:rPr>
        <w:t>Kondisi saat Kerja</w:t>
      </w:r>
    </w:p>
    <w:p w:rsidR="003F514F" w:rsidRPr="00222AAC" w:rsidRDefault="003F514F" w:rsidP="003F514F">
      <w:pPr>
        <w:pStyle w:val="ListParagraph"/>
        <w:numPr>
          <w:ilvl w:val="0"/>
          <w:numId w:val="4"/>
        </w:numPr>
        <w:tabs>
          <w:tab w:val="left" w:pos="284"/>
        </w:tabs>
        <w:suppressAutoHyphens w:val="0"/>
        <w:spacing w:after="0"/>
        <w:ind w:leftChars="0" w:left="0" w:firstLineChars="0" w:hanging="2"/>
        <w:contextualSpacing w:val="0"/>
        <w:jc w:val="both"/>
        <w:textDirection w:val="lrTb"/>
        <w:textAlignment w:val="auto"/>
        <w:outlineLvl w:val="9"/>
        <w:rPr>
          <w:rFonts w:ascii="Times New Roman" w:eastAsia="NanumGothic" w:hAnsi="Times New Roman" w:cs="Times New Roman"/>
          <w:sz w:val="24"/>
          <w:szCs w:val="24"/>
        </w:rPr>
      </w:pPr>
      <w:r w:rsidRPr="00222AAC">
        <w:rPr>
          <w:rFonts w:ascii="Times New Roman" w:eastAsia="NanumGothic" w:hAnsi="Times New Roman" w:cs="Times New Roman"/>
          <w:sz w:val="24"/>
          <w:szCs w:val="24"/>
        </w:rPr>
        <w:lastRenderedPageBreak/>
        <w:t>Hubungan karyawan dan pimpinan.</w:t>
      </w:r>
    </w:p>
    <w:p w:rsidR="003F514F" w:rsidRPr="00222AAC" w:rsidRDefault="003F514F" w:rsidP="003F514F">
      <w:pPr>
        <w:pStyle w:val="ListParagraph"/>
        <w:numPr>
          <w:ilvl w:val="0"/>
          <w:numId w:val="4"/>
        </w:numPr>
        <w:tabs>
          <w:tab w:val="left" w:pos="284"/>
        </w:tabs>
        <w:suppressAutoHyphens w:val="0"/>
        <w:spacing w:after="160"/>
        <w:ind w:leftChars="0" w:left="0" w:firstLineChars="0" w:hanging="2"/>
        <w:jc w:val="both"/>
        <w:textDirection w:val="lrTb"/>
        <w:textAlignment w:val="auto"/>
        <w:outlineLvl w:val="9"/>
        <w:rPr>
          <w:rFonts w:ascii="Times New Roman" w:hAnsi="Times New Roman" w:cs="Times New Roman"/>
          <w:sz w:val="24"/>
          <w:szCs w:val="24"/>
        </w:rPr>
      </w:pPr>
      <w:r w:rsidRPr="00222AAC">
        <w:rPr>
          <w:rFonts w:ascii="Times New Roman" w:hAnsi="Times New Roman" w:cs="Times New Roman"/>
          <w:sz w:val="24"/>
          <w:szCs w:val="24"/>
        </w:rPr>
        <w:t>Penggunaan Warna</w:t>
      </w:r>
    </w:p>
    <w:p w:rsidR="003F514F" w:rsidRPr="003F514F" w:rsidRDefault="003F514F" w:rsidP="003F514F">
      <w:pPr>
        <w:pStyle w:val="Heading2"/>
        <w:keepLines/>
        <w:numPr>
          <w:ilvl w:val="0"/>
          <w:numId w:val="1"/>
        </w:numPr>
        <w:tabs>
          <w:tab w:val="left" w:pos="284"/>
        </w:tabs>
        <w:spacing w:before="40" w:line="360" w:lineRule="auto"/>
        <w:ind w:leftChars="0" w:left="0" w:firstLineChars="0" w:hanging="2"/>
        <w:jc w:val="left"/>
        <w:textDirection w:val="lrTb"/>
        <w:textAlignment w:val="auto"/>
        <w:rPr>
          <w:bCs/>
        </w:rPr>
      </w:pPr>
      <w:r w:rsidRPr="003F514F">
        <w:rPr>
          <w:bCs/>
        </w:rPr>
        <w:t>Beban Kerja</w:t>
      </w:r>
    </w:p>
    <w:p w:rsidR="003F514F" w:rsidRPr="00222AAC" w:rsidRDefault="003F514F" w:rsidP="003F514F">
      <w:pPr>
        <w:spacing w:line="276" w:lineRule="auto"/>
        <w:ind w:left="0" w:hanging="2"/>
        <w:contextualSpacing/>
        <w:jc w:val="both"/>
      </w:pPr>
      <w:r w:rsidRPr="00222AAC">
        <w:t>Beban kerja didefinisikan dengan kegiatan yang harus diselesaikan para karyawan ataupun pemegang jawabatan secara sistematis dalam jangka waku tertentu yang bertunjuan mendaptkan informasi suatu unit organisasi dengan efektif dan efisien (Suwatno, 2003). Menurut Tarwaka (2010) Beban kerja didefiniskan suatu tingkatan perbedaan kapasitas dengan kemampuan karyawan berdampak pada tuntutan pekerjaan yang harus dilakukan, Tingkat pembebanan yang berbeda dari karyawan dikarenakan manusia bersifat mental dan fisik. Menurut Murti (2013) Beban kerja merupakan berbagai kegiatan yang diberikan kepada karyawan ataupun organisasi dengan btasan waktu tertentu. Terdapat beberapa indikator beban kerja yaitu;</w:t>
      </w:r>
    </w:p>
    <w:p w:rsidR="003F514F" w:rsidRPr="00222AAC" w:rsidRDefault="003F514F" w:rsidP="003F514F">
      <w:pPr>
        <w:pStyle w:val="ListParagraph"/>
        <w:numPr>
          <w:ilvl w:val="0"/>
          <w:numId w:val="5"/>
        </w:numPr>
        <w:tabs>
          <w:tab w:val="left" w:pos="284"/>
        </w:tabs>
        <w:suppressAutoHyphens w:val="0"/>
        <w:spacing w:after="160"/>
        <w:ind w:leftChars="0" w:left="0" w:firstLineChars="0" w:hanging="2"/>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Perbaikan dalam sistem kerja</w:t>
      </w:r>
    </w:p>
    <w:p w:rsidR="003F514F" w:rsidRPr="00222AAC" w:rsidRDefault="003F514F" w:rsidP="003F514F">
      <w:pPr>
        <w:pStyle w:val="ListParagraph"/>
        <w:numPr>
          <w:ilvl w:val="0"/>
          <w:numId w:val="5"/>
        </w:numPr>
        <w:tabs>
          <w:tab w:val="left" w:pos="284"/>
        </w:tabs>
        <w:suppressAutoHyphens w:val="0"/>
        <w:spacing w:after="160"/>
        <w:ind w:leftChars="0" w:left="0" w:firstLineChars="0" w:hanging="2"/>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Peningkatan Hasil Kerja</w:t>
      </w:r>
    </w:p>
    <w:p w:rsidR="003F514F" w:rsidRPr="00222AAC" w:rsidRDefault="003F514F" w:rsidP="003F514F">
      <w:pPr>
        <w:pStyle w:val="ListParagraph"/>
        <w:numPr>
          <w:ilvl w:val="0"/>
          <w:numId w:val="5"/>
        </w:numPr>
        <w:tabs>
          <w:tab w:val="left" w:pos="284"/>
        </w:tabs>
        <w:suppressAutoHyphens w:val="0"/>
        <w:spacing w:after="160"/>
        <w:ind w:leftChars="0" w:left="0" w:firstLineChars="0" w:hanging="2"/>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Sikap antara karyawan</w:t>
      </w:r>
    </w:p>
    <w:p w:rsidR="003F514F" w:rsidRPr="00222AAC" w:rsidRDefault="003F514F" w:rsidP="003F514F">
      <w:pPr>
        <w:pStyle w:val="ListParagraph"/>
        <w:numPr>
          <w:ilvl w:val="0"/>
          <w:numId w:val="5"/>
        </w:numPr>
        <w:tabs>
          <w:tab w:val="left" w:pos="284"/>
        </w:tabs>
        <w:suppressAutoHyphens w:val="0"/>
        <w:spacing w:after="160"/>
        <w:ind w:leftChars="0" w:left="0" w:firstLineChars="0" w:hanging="2"/>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Pemahaman dasar kerja</w:t>
      </w:r>
    </w:p>
    <w:p w:rsidR="003F514F" w:rsidRPr="00222AAC" w:rsidRDefault="003F514F" w:rsidP="003F514F">
      <w:pPr>
        <w:pStyle w:val="ListParagraph"/>
        <w:numPr>
          <w:ilvl w:val="0"/>
          <w:numId w:val="5"/>
        </w:numPr>
        <w:tabs>
          <w:tab w:val="left" w:pos="284"/>
        </w:tabs>
        <w:suppressAutoHyphens w:val="0"/>
        <w:spacing w:after="160"/>
        <w:ind w:leftChars="0" w:left="0" w:firstLineChars="0" w:hanging="2"/>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Etos kerja karyawan</w:t>
      </w:r>
    </w:p>
    <w:p w:rsidR="003F514F" w:rsidRDefault="003F514F" w:rsidP="003F514F">
      <w:pPr>
        <w:pStyle w:val="ListParagraph"/>
        <w:numPr>
          <w:ilvl w:val="0"/>
          <w:numId w:val="5"/>
        </w:numPr>
        <w:tabs>
          <w:tab w:val="left" w:pos="284"/>
        </w:tabs>
        <w:suppressAutoHyphens w:val="0"/>
        <w:spacing w:after="160"/>
        <w:ind w:leftChars="0" w:left="0" w:firstLineChars="0" w:hanging="2"/>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Perilaku karyawan ketika bekerja</w:t>
      </w:r>
    </w:p>
    <w:p w:rsidR="003F514F" w:rsidRPr="003F514F" w:rsidRDefault="003F514F" w:rsidP="003F514F">
      <w:pPr>
        <w:pStyle w:val="ListParagraph"/>
        <w:numPr>
          <w:ilvl w:val="0"/>
          <w:numId w:val="5"/>
        </w:numPr>
        <w:tabs>
          <w:tab w:val="left" w:pos="284"/>
        </w:tabs>
        <w:suppressAutoHyphens w:val="0"/>
        <w:spacing w:after="160"/>
        <w:ind w:leftChars="0" w:left="0" w:firstLineChars="0" w:hanging="2"/>
        <w:jc w:val="both"/>
        <w:textDirection w:val="lrTb"/>
        <w:textAlignment w:val="auto"/>
        <w:outlineLvl w:val="9"/>
        <w:rPr>
          <w:rFonts w:ascii="Times New Roman" w:hAnsi="Times New Roman" w:cs="Times New Roman"/>
          <w:sz w:val="24"/>
        </w:rPr>
      </w:pPr>
      <w:r w:rsidRPr="00222AAC">
        <w:rPr>
          <w:rFonts w:ascii="Times New Roman" w:hAnsi="Times New Roman" w:cs="Times New Roman"/>
          <w:sz w:val="24"/>
        </w:rPr>
        <w:t>Penyelesaian tugas karyawan</w:t>
      </w:r>
    </w:p>
    <w:p w:rsidR="00025EEF" w:rsidRDefault="00C80FAF" w:rsidP="003D619E">
      <w:pPr>
        <w:pBdr>
          <w:top w:val="nil"/>
          <w:left w:val="nil"/>
          <w:bottom w:val="nil"/>
          <w:right w:val="nil"/>
          <w:between w:val="nil"/>
        </w:pBdr>
        <w:spacing w:line="276" w:lineRule="auto"/>
        <w:ind w:left="0" w:hanging="2"/>
        <w:jc w:val="both"/>
        <w:rPr>
          <w:color w:val="000000"/>
        </w:rPr>
      </w:pPr>
      <w:r>
        <w:rPr>
          <w:b/>
          <w:color w:val="000000"/>
        </w:rPr>
        <w:t>Metode Penelitian</w:t>
      </w:r>
      <w:r>
        <w:rPr>
          <w:color w:val="000000"/>
        </w:rPr>
        <w:t xml:space="preserve"> </w:t>
      </w:r>
    </w:p>
    <w:p w:rsidR="005F6057" w:rsidRPr="00222AAC" w:rsidRDefault="005F6057" w:rsidP="005F6057">
      <w:pPr>
        <w:pBdr>
          <w:top w:val="nil"/>
          <w:left w:val="nil"/>
          <w:bottom w:val="nil"/>
          <w:right w:val="nil"/>
          <w:between w:val="nil"/>
        </w:pBdr>
        <w:spacing w:line="276" w:lineRule="auto"/>
        <w:ind w:left="0" w:hanging="2"/>
        <w:jc w:val="both"/>
        <w:rPr>
          <w:rFonts w:eastAsia="Malgun Gothic"/>
        </w:rPr>
      </w:pPr>
      <w:r w:rsidRPr="00222AAC">
        <w:rPr>
          <w:rFonts w:eastAsia="NanumGothic"/>
        </w:rPr>
        <w:t>PT. ADIWRAKSA ATYANTA yang berlokasi di Dk Ngarak – arak, Telukan Grogo Sukoharjo dipilih menjadi lokasi penelitian, penelitian ini bersifat kuantitatif , Dengan 250 sampel yang digunakana merupakan karyawan PT. ADIWRAKSA ATYANTA yang bersedia mengisi kuesioner</w:t>
      </w:r>
      <w:r w:rsidRPr="00222AAC">
        <w:rPr>
          <w:rFonts w:eastAsia="Malgun Gothic"/>
        </w:rPr>
        <w:t xml:space="preserve"> penelitian ini dengan teknik </w:t>
      </w:r>
      <w:r w:rsidRPr="00222AAC">
        <w:rPr>
          <w:i/>
        </w:rPr>
        <w:t>purposive sampling</w:t>
      </w:r>
      <w:r w:rsidRPr="00222AAC">
        <w:rPr>
          <w:rFonts w:eastAsia="Malgun Gothic"/>
        </w:rPr>
        <w:t>.</w:t>
      </w:r>
    </w:p>
    <w:p w:rsidR="00025EEF" w:rsidRDefault="00025EEF" w:rsidP="003D619E">
      <w:pPr>
        <w:pBdr>
          <w:top w:val="nil"/>
          <w:left w:val="nil"/>
          <w:bottom w:val="nil"/>
          <w:right w:val="nil"/>
          <w:between w:val="nil"/>
        </w:pBdr>
        <w:spacing w:line="276" w:lineRule="auto"/>
        <w:ind w:left="0" w:hanging="2"/>
        <w:jc w:val="both"/>
        <w:rPr>
          <w:color w:val="000000"/>
        </w:rPr>
      </w:pPr>
    </w:p>
    <w:p w:rsidR="00025EEF" w:rsidRDefault="00C80FAF" w:rsidP="003D619E">
      <w:pPr>
        <w:pBdr>
          <w:top w:val="nil"/>
          <w:left w:val="nil"/>
          <w:bottom w:val="nil"/>
          <w:right w:val="nil"/>
          <w:between w:val="nil"/>
        </w:pBdr>
        <w:spacing w:line="276" w:lineRule="auto"/>
        <w:ind w:left="0" w:hanging="2"/>
        <w:jc w:val="both"/>
        <w:rPr>
          <w:color w:val="000000"/>
        </w:rPr>
      </w:pPr>
      <w:r>
        <w:rPr>
          <w:b/>
          <w:color w:val="000000"/>
        </w:rPr>
        <w:t>Hasil dan Pembahasan</w:t>
      </w:r>
      <w:r>
        <w:rPr>
          <w:color w:val="000000"/>
        </w:rPr>
        <w:t xml:space="preserve"> </w:t>
      </w:r>
    </w:p>
    <w:p w:rsidR="005F6057" w:rsidRDefault="005F6057" w:rsidP="003D619E">
      <w:pPr>
        <w:pBdr>
          <w:top w:val="nil"/>
          <w:left w:val="nil"/>
          <w:bottom w:val="nil"/>
          <w:right w:val="nil"/>
          <w:between w:val="nil"/>
        </w:pBdr>
        <w:spacing w:line="276" w:lineRule="auto"/>
        <w:ind w:left="0" w:hanging="2"/>
        <w:jc w:val="both"/>
        <w:rPr>
          <w:color w:val="000000"/>
        </w:rPr>
      </w:pPr>
      <w:r>
        <w:rPr>
          <w:color w:val="000000"/>
        </w:rPr>
        <w:t xml:space="preserve">Hasil </w:t>
      </w:r>
    </w:p>
    <w:p w:rsidR="005F6057" w:rsidRDefault="005F6057" w:rsidP="008D723A">
      <w:pPr>
        <w:pStyle w:val="ListParagraph"/>
        <w:numPr>
          <w:ilvl w:val="0"/>
          <w:numId w:val="6"/>
        </w:numPr>
        <w:tabs>
          <w:tab w:val="left" w:pos="284"/>
        </w:tabs>
        <w:suppressAutoHyphens w:val="0"/>
        <w:spacing w:after="160" w:line="360" w:lineRule="auto"/>
        <w:ind w:leftChars="0" w:left="0" w:firstLineChars="0" w:hanging="2"/>
        <w:textDirection w:val="lrTb"/>
        <w:textAlignment w:val="auto"/>
        <w:outlineLvl w:val="9"/>
        <w:rPr>
          <w:rFonts w:ascii="Times New Roman" w:hAnsi="Times New Roman" w:cs="Times New Roman"/>
          <w:bCs/>
          <w:sz w:val="24"/>
          <w:szCs w:val="24"/>
        </w:rPr>
      </w:pPr>
      <w:r w:rsidRPr="008D723A">
        <w:rPr>
          <w:rFonts w:ascii="Times New Roman" w:hAnsi="Times New Roman" w:cs="Times New Roman"/>
          <w:bCs/>
          <w:sz w:val="24"/>
          <w:szCs w:val="24"/>
        </w:rPr>
        <w:t>Uji Normalitas</w:t>
      </w:r>
    </w:p>
    <w:p w:rsidR="00A7594C" w:rsidRPr="00A7594C" w:rsidRDefault="00A7594C" w:rsidP="00A7594C">
      <w:pPr>
        <w:pStyle w:val="ListParagraph"/>
        <w:tabs>
          <w:tab w:val="left" w:pos="284"/>
        </w:tabs>
        <w:suppressAutoHyphens w:val="0"/>
        <w:spacing w:after="160" w:line="240" w:lineRule="auto"/>
        <w:ind w:leftChars="0" w:left="0" w:firstLineChars="0" w:firstLine="0"/>
        <w:jc w:val="center"/>
        <w:textDirection w:val="lrTb"/>
        <w:textAlignment w:val="auto"/>
        <w:outlineLvl w:val="9"/>
        <w:rPr>
          <w:rFonts w:ascii="Times New Roman" w:hAnsi="Times New Roman" w:cs="Times New Roman"/>
          <w:b/>
          <w:sz w:val="24"/>
          <w:szCs w:val="24"/>
        </w:rPr>
      </w:pPr>
      <w:r w:rsidRPr="00A7594C">
        <w:rPr>
          <w:rFonts w:ascii="Times New Roman" w:hAnsi="Times New Roman" w:cs="Times New Roman"/>
          <w:b/>
          <w:sz w:val="24"/>
          <w:szCs w:val="24"/>
        </w:rPr>
        <w:t>Tabel 1. Uji Normalitas</w:t>
      </w:r>
    </w:p>
    <w:p w:rsidR="005F6057" w:rsidRPr="00222AAC" w:rsidRDefault="005F6057" w:rsidP="005F6057">
      <w:pPr>
        <w:tabs>
          <w:tab w:val="left" w:pos="7088"/>
        </w:tabs>
        <w:spacing w:line="360" w:lineRule="auto"/>
        <w:ind w:left="0" w:hanging="2"/>
        <w:jc w:val="both"/>
        <w:rPr>
          <w:rFonts w:eastAsia="Malgun Gothic"/>
          <w:bCs/>
          <w:lang w:val="it-IT"/>
        </w:rPr>
      </w:pPr>
      <w:r w:rsidRPr="00222AAC">
        <w:rPr>
          <w:rFonts w:eastAsia="Malgun Gothic"/>
          <w:bCs/>
          <w:lang w:eastAsia="id-ID"/>
        </w:rPr>
        <w:drawing>
          <wp:inline distT="0" distB="0" distL="0" distR="0" wp14:anchorId="40253617" wp14:editId="6E98E133">
            <wp:extent cx="4271938" cy="199984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el 1.png"/>
                    <pic:cNvPicPr/>
                  </pic:nvPicPr>
                  <pic:blipFill rotWithShape="1">
                    <a:blip r:embed="rId9">
                      <a:extLst>
                        <a:ext uri="{28A0092B-C50C-407E-A947-70E740481C1C}">
                          <a14:useLocalDpi xmlns:a14="http://schemas.microsoft.com/office/drawing/2010/main" val="0"/>
                        </a:ext>
                      </a:extLst>
                    </a:blip>
                    <a:srcRect t="10924" b="21154"/>
                    <a:stretch/>
                  </pic:blipFill>
                  <pic:spPr bwMode="auto">
                    <a:xfrm>
                      <a:off x="0" y="0"/>
                      <a:ext cx="4284117" cy="2005550"/>
                    </a:xfrm>
                    <a:prstGeom prst="rect">
                      <a:avLst/>
                    </a:prstGeom>
                    <a:ln>
                      <a:noFill/>
                    </a:ln>
                    <a:extLst>
                      <a:ext uri="{53640926-AAD7-44D8-BBD7-CCE9431645EC}">
                        <a14:shadowObscured xmlns:a14="http://schemas.microsoft.com/office/drawing/2010/main"/>
                      </a:ext>
                    </a:extLst>
                  </pic:spPr>
                </pic:pic>
              </a:graphicData>
            </a:graphic>
          </wp:inline>
        </w:drawing>
      </w:r>
    </w:p>
    <w:p w:rsidR="005F6057" w:rsidRPr="00222AAC" w:rsidRDefault="005F6057" w:rsidP="0050001C">
      <w:pPr>
        <w:pBdr>
          <w:top w:val="nil"/>
          <w:left w:val="nil"/>
          <w:bottom w:val="nil"/>
          <w:right w:val="nil"/>
          <w:between w:val="nil"/>
        </w:pBdr>
        <w:spacing w:line="276" w:lineRule="auto"/>
        <w:ind w:left="0" w:hanging="2"/>
        <w:jc w:val="both"/>
        <w:rPr>
          <w:rFonts w:eastAsia="Malgun Gothic"/>
          <w:bCs/>
          <w:lang w:val="it-IT"/>
        </w:rPr>
      </w:pPr>
      <w:r w:rsidRPr="00222AAC">
        <w:rPr>
          <w:rFonts w:eastAsia="Malgun Gothic"/>
          <w:bCs/>
          <w:lang w:val="it-IT"/>
        </w:rPr>
        <w:lastRenderedPageBreak/>
        <w:t xml:space="preserve">Tabel 1. </w:t>
      </w:r>
      <w:r w:rsidRPr="00A7594C">
        <w:rPr>
          <w:rFonts w:eastAsia="NanumGothic"/>
        </w:rPr>
        <w:t>menunjukan</w:t>
      </w:r>
      <w:r w:rsidRPr="00222AAC">
        <w:rPr>
          <w:rFonts w:eastAsia="Malgun Gothic"/>
          <w:bCs/>
          <w:lang w:val="it-IT"/>
        </w:rPr>
        <w:t xml:space="preserve"> diperolehnya nilai sig. &gt; 0,05 sehingga penelitian ini berdistribusi normal</w:t>
      </w:r>
    </w:p>
    <w:p w:rsidR="005F6057" w:rsidRDefault="005F6057" w:rsidP="0050001C">
      <w:pPr>
        <w:pStyle w:val="ListParagraph"/>
        <w:numPr>
          <w:ilvl w:val="0"/>
          <w:numId w:val="6"/>
        </w:numPr>
        <w:tabs>
          <w:tab w:val="left" w:pos="284"/>
        </w:tabs>
        <w:suppressAutoHyphens w:val="0"/>
        <w:spacing w:after="160"/>
        <w:ind w:leftChars="0" w:left="0" w:firstLineChars="0" w:hanging="2"/>
        <w:textDirection w:val="lrTb"/>
        <w:textAlignment w:val="auto"/>
        <w:outlineLvl w:val="9"/>
        <w:rPr>
          <w:rFonts w:ascii="Times New Roman" w:hAnsi="Times New Roman" w:cs="Times New Roman"/>
          <w:bCs/>
          <w:sz w:val="24"/>
        </w:rPr>
      </w:pPr>
      <w:r w:rsidRPr="00A7594C">
        <w:rPr>
          <w:rFonts w:ascii="Times New Roman" w:hAnsi="Times New Roman" w:cs="Times New Roman"/>
          <w:bCs/>
          <w:sz w:val="24"/>
        </w:rPr>
        <w:t>Uji Heteroksiditas</w:t>
      </w:r>
    </w:p>
    <w:p w:rsidR="00A7594C" w:rsidRPr="00A7594C" w:rsidRDefault="00A7594C" w:rsidP="00A7594C">
      <w:pPr>
        <w:pStyle w:val="ListParagraph"/>
        <w:tabs>
          <w:tab w:val="left" w:pos="284"/>
        </w:tabs>
        <w:suppressAutoHyphens w:val="0"/>
        <w:spacing w:after="160" w:line="240" w:lineRule="auto"/>
        <w:ind w:leftChars="0" w:left="0" w:firstLineChars="0" w:firstLine="0"/>
        <w:jc w:val="center"/>
        <w:textDirection w:val="lrTb"/>
        <w:textAlignment w:val="auto"/>
        <w:outlineLvl w:val="9"/>
        <w:rPr>
          <w:rFonts w:ascii="Times New Roman" w:hAnsi="Times New Roman" w:cs="Times New Roman"/>
          <w:b/>
          <w:sz w:val="24"/>
        </w:rPr>
      </w:pPr>
      <w:r w:rsidRPr="00A7594C">
        <w:rPr>
          <w:rFonts w:ascii="Times New Roman" w:hAnsi="Times New Roman" w:cs="Times New Roman"/>
          <w:b/>
          <w:sz w:val="24"/>
        </w:rPr>
        <w:t>Tabel 2. Hasil Uji Heteroskedastisitas dengan Uji Glejser</w:t>
      </w:r>
    </w:p>
    <w:p w:rsidR="005F6057" w:rsidRPr="00222AAC" w:rsidRDefault="005F6057" w:rsidP="003419A2">
      <w:pPr>
        <w:tabs>
          <w:tab w:val="left" w:pos="7088"/>
        </w:tabs>
        <w:spacing w:line="276" w:lineRule="auto"/>
        <w:ind w:left="0" w:hanging="2"/>
        <w:jc w:val="both"/>
        <w:rPr>
          <w:lang w:val="it-IT" w:eastAsia="ar-SA"/>
        </w:rPr>
      </w:pPr>
      <w:r w:rsidRPr="00222AAC">
        <w:rPr>
          <w:lang w:eastAsia="id-ID"/>
        </w:rPr>
        <w:drawing>
          <wp:inline distT="0" distB="0" distL="0" distR="0" wp14:anchorId="65438B1B" wp14:editId="6B3C8A69">
            <wp:extent cx="4324350" cy="1838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el 2.png"/>
                    <pic:cNvPicPr/>
                  </pic:nvPicPr>
                  <pic:blipFill rotWithShape="1">
                    <a:blip r:embed="rId10">
                      <a:extLst>
                        <a:ext uri="{28A0092B-C50C-407E-A947-70E740481C1C}">
                          <a14:useLocalDpi xmlns:a14="http://schemas.microsoft.com/office/drawing/2010/main" val="0"/>
                        </a:ext>
                      </a:extLst>
                    </a:blip>
                    <a:srcRect t="10924" b="27395"/>
                    <a:stretch/>
                  </pic:blipFill>
                  <pic:spPr bwMode="auto">
                    <a:xfrm>
                      <a:off x="0" y="0"/>
                      <a:ext cx="4329127" cy="1840356"/>
                    </a:xfrm>
                    <a:prstGeom prst="rect">
                      <a:avLst/>
                    </a:prstGeom>
                    <a:ln>
                      <a:noFill/>
                    </a:ln>
                    <a:extLst>
                      <a:ext uri="{53640926-AAD7-44D8-BBD7-CCE9431645EC}">
                        <a14:shadowObscured xmlns:a14="http://schemas.microsoft.com/office/drawing/2010/main"/>
                      </a:ext>
                    </a:extLst>
                  </pic:spPr>
                </pic:pic>
              </a:graphicData>
            </a:graphic>
          </wp:inline>
        </w:drawing>
      </w:r>
    </w:p>
    <w:p w:rsidR="005F6057" w:rsidRPr="00222AAC" w:rsidRDefault="005F6057" w:rsidP="003419A2">
      <w:pPr>
        <w:pBdr>
          <w:top w:val="nil"/>
          <w:left w:val="nil"/>
          <w:bottom w:val="nil"/>
          <w:right w:val="nil"/>
          <w:between w:val="nil"/>
        </w:pBdr>
        <w:spacing w:line="276" w:lineRule="auto"/>
        <w:ind w:left="0" w:hanging="2"/>
        <w:jc w:val="both"/>
        <w:rPr>
          <w:lang w:val="it-IT" w:eastAsia="ar-SA"/>
        </w:rPr>
      </w:pPr>
      <w:r w:rsidRPr="00222AAC">
        <w:rPr>
          <w:lang w:val="it-IT" w:eastAsia="ar-SA"/>
        </w:rPr>
        <w:t xml:space="preserve">Tabel 2. </w:t>
      </w:r>
      <w:r w:rsidRPr="0050001C">
        <w:rPr>
          <w:rFonts w:eastAsia="Malgun Gothic"/>
          <w:bCs/>
          <w:lang w:val="it-IT"/>
        </w:rPr>
        <w:t>menunjukan</w:t>
      </w:r>
      <w:r w:rsidRPr="00222AAC">
        <w:rPr>
          <w:lang w:val="it-IT" w:eastAsia="ar-SA"/>
        </w:rPr>
        <w:t xml:space="preserve"> tidak terjadi masalah heteroskedastisitas, dibuktikan dengan diperolehnya nilai sig. &gt; 0,05.</w:t>
      </w:r>
    </w:p>
    <w:p w:rsidR="005F6057" w:rsidRPr="0050001C" w:rsidRDefault="005F6057" w:rsidP="00AC5A1B">
      <w:pPr>
        <w:pStyle w:val="ListParagraph"/>
        <w:numPr>
          <w:ilvl w:val="0"/>
          <w:numId w:val="6"/>
        </w:numPr>
        <w:tabs>
          <w:tab w:val="left" w:pos="284"/>
        </w:tabs>
        <w:suppressAutoHyphens w:val="0"/>
        <w:spacing w:after="160"/>
        <w:ind w:leftChars="0" w:left="0" w:firstLineChars="0" w:hanging="2"/>
        <w:textDirection w:val="lrTb"/>
        <w:textAlignment w:val="auto"/>
        <w:outlineLvl w:val="9"/>
        <w:rPr>
          <w:rFonts w:ascii="Times New Roman" w:hAnsi="Times New Roman" w:cs="Times New Roman"/>
          <w:b/>
        </w:rPr>
      </w:pPr>
      <w:r w:rsidRPr="00222AAC">
        <w:rPr>
          <w:rFonts w:ascii="Times New Roman" w:hAnsi="Times New Roman" w:cs="Times New Roman"/>
          <w:b/>
        </w:rPr>
        <w:t xml:space="preserve"> </w:t>
      </w:r>
      <w:r w:rsidRPr="0050001C">
        <w:rPr>
          <w:rFonts w:ascii="Times New Roman" w:hAnsi="Times New Roman" w:cs="Times New Roman"/>
          <w:bCs/>
          <w:sz w:val="24"/>
        </w:rPr>
        <w:t>Uji Multikolinearitas</w:t>
      </w:r>
    </w:p>
    <w:p w:rsidR="0050001C" w:rsidRPr="0050001C" w:rsidRDefault="0050001C" w:rsidP="0050001C">
      <w:pPr>
        <w:pStyle w:val="ListParagraph"/>
        <w:tabs>
          <w:tab w:val="left" w:pos="284"/>
        </w:tabs>
        <w:suppressAutoHyphens w:val="0"/>
        <w:spacing w:after="160"/>
        <w:ind w:leftChars="0" w:left="0" w:firstLineChars="0" w:firstLine="0"/>
        <w:jc w:val="center"/>
        <w:textDirection w:val="lrTb"/>
        <w:textAlignment w:val="auto"/>
        <w:outlineLvl w:val="9"/>
        <w:rPr>
          <w:rFonts w:ascii="Times New Roman" w:hAnsi="Times New Roman" w:cs="Times New Roman"/>
          <w:b/>
        </w:rPr>
      </w:pPr>
      <w:r w:rsidRPr="0050001C">
        <w:rPr>
          <w:rFonts w:ascii="Times New Roman" w:hAnsi="Times New Roman" w:cs="Times New Roman"/>
          <w:b/>
          <w:sz w:val="24"/>
        </w:rPr>
        <w:t>Tabel 3. Hasil Uji</w:t>
      </w:r>
    </w:p>
    <w:p w:rsidR="005F6057" w:rsidRPr="00222AAC" w:rsidRDefault="005F6057" w:rsidP="00A42C2C">
      <w:pPr>
        <w:spacing w:line="276" w:lineRule="auto"/>
        <w:ind w:left="0" w:hanging="2"/>
        <w:jc w:val="center"/>
        <w:rPr>
          <w:lang w:val="it-IT" w:eastAsia="ar-SA"/>
        </w:rPr>
      </w:pPr>
      <w:r w:rsidRPr="00222AAC">
        <w:rPr>
          <w:lang w:eastAsia="id-ID"/>
        </w:rPr>
        <w:drawing>
          <wp:inline distT="0" distB="0" distL="0" distR="0" wp14:anchorId="1656C389" wp14:editId="19980A4E">
            <wp:extent cx="4048125" cy="1752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el 3.png"/>
                    <pic:cNvPicPr/>
                  </pic:nvPicPr>
                  <pic:blipFill rotWithShape="1">
                    <a:blip r:embed="rId11">
                      <a:extLst>
                        <a:ext uri="{28A0092B-C50C-407E-A947-70E740481C1C}">
                          <a14:useLocalDpi xmlns:a14="http://schemas.microsoft.com/office/drawing/2010/main" val="0"/>
                        </a:ext>
                      </a:extLst>
                    </a:blip>
                    <a:srcRect l="4317" t="13727" r="4304" b="28872"/>
                    <a:stretch/>
                  </pic:blipFill>
                  <pic:spPr bwMode="auto">
                    <a:xfrm>
                      <a:off x="0" y="0"/>
                      <a:ext cx="4051556" cy="1754085"/>
                    </a:xfrm>
                    <a:prstGeom prst="rect">
                      <a:avLst/>
                    </a:prstGeom>
                    <a:ln>
                      <a:noFill/>
                    </a:ln>
                    <a:extLst>
                      <a:ext uri="{53640926-AAD7-44D8-BBD7-CCE9431645EC}">
                        <a14:shadowObscured xmlns:a14="http://schemas.microsoft.com/office/drawing/2010/main"/>
                      </a:ext>
                    </a:extLst>
                  </pic:spPr>
                </pic:pic>
              </a:graphicData>
            </a:graphic>
          </wp:inline>
        </w:drawing>
      </w:r>
    </w:p>
    <w:p w:rsidR="005F6057" w:rsidRPr="00222AAC" w:rsidRDefault="005F6057" w:rsidP="00355756">
      <w:pPr>
        <w:pBdr>
          <w:top w:val="nil"/>
          <w:left w:val="nil"/>
          <w:bottom w:val="nil"/>
          <w:right w:val="nil"/>
          <w:between w:val="nil"/>
        </w:pBdr>
        <w:spacing w:line="276" w:lineRule="auto"/>
        <w:ind w:left="0" w:hanging="2"/>
        <w:jc w:val="both"/>
        <w:rPr>
          <w:rFonts w:eastAsia="Malgun Gothic"/>
          <w:lang w:val="it-IT" w:eastAsia="ar-SA"/>
        </w:rPr>
      </w:pPr>
      <w:r w:rsidRPr="00222AAC">
        <w:rPr>
          <w:lang w:val="it-IT" w:eastAsia="ar-SA"/>
        </w:rPr>
        <w:t xml:space="preserve">Tabel 3. menunjukan tidak terjadi masalah </w:t>
      </w:r>
      <w:r w:rsidRPr="00222AAC">
        <w:rPr>
          <w:rFonts w:eastAsia="Malgun Gothic"/>
          <w:lang w:val="it-IT" w:eastAsia="ar-SA"/>
        </w:rPr>
        <w:t>Multikolinearitas dibuktikan</w:t>
      </w:r>
      <w:r w:rsidR="0050001C">
        <w:rPr>
          <w:rFonts w:eastAsia="Malgun Gothic"/>
          <w:lang w:eastAsia="ar-SA"/>
        </w:rPr>
        <w:t xml:space="preserve"> </w:t>
      </w:r>
      <w:r w:rsidRPr="00222AAC">
        <w:rPr>
          <w:rFonts w:eastAsia="Malgun Gothic"/>
          <w:lang w:val="it-IT" w:eastAsia="ar-SA"/>
        </w:rPr>
        <w:t>dengan diperolehnya nilai tolerance &gt; 0,10 dan nilai VIF &lt; 10</w:t>
      </w:r>
    </w:p>
    <w:p w:rsidR="00355756" w:rsidRDefault="005F6057" w:rsidP="00355756">
      <w:pPr>
        <w:pStyle w:val="ListParagraph"/>
        <w:numPr>
          <w:ilvl w:val="0"/>
          <w:numId w:val="6"/>
        </w:numPr>
        <w:tabs>
          <w:tab w:val="left" w:pos="284"/>
        </w:tabs>
        <w:suppressAutoHyphens w:val="0"/>
        <w:spacing w:after="160"/>
        <w:ind w:leftChars="0" w:left="0" w:firstLineChars="0" w:hanging="2"/>
        <w:textDirection w:val="lrTb"/>
        <w:textAlignment w:val="auto"/>
        <w:outlineLvl w:val="9"/>
        <w:rPr>
          <w:rFonts w:ascii="Times New Roman" w:hAnsi="Times New Roman" w:cs="Times New Roman"/>
          <w:bCs/>
          <w:sz w:val="24"/>
        </w:rPr>
      </w:pPr>
      <w:r w:rsidRPr="00AC5A1B">
        <w:rPr>
          <w:rFonts w:ascii="Times New Roman" w:hAnsi="Times New Roman" w:cs="Times New Roman"/>
          <w:bCs/>
          <w:sz w:val="24"/>
        </w:rPr>
        <w:t>Uji Linear bega</w:t>
      </w:r>
      <w:r w:rsidR="00A42C2C">
        <w:rPr>
          <w:rFonts w:ascii="Times New Roman" w:hAnsi="Times New Roman" w:cs="Times New Roman"/>
          <w:bCs/>
          <w:sz w:val="24"/>
        </w:rPr>
        <w:t>n</w:t>
      </w:r>
      <w:r w:rsidRPr="00AC5A1B">
        <w:rPr>
          <w:rFonts w:ascii="Times New Roman" w:hAnsi="Times New Roman" w:cs="Times New Roman"/>
          <w:bCs/>
          <w:sz w:val="24"/>
        </w:rPr>
        <w:t>da</w:t>
      </w:r>
    </w:p>
    <w:p w:rsidR="00355756" w:rsidRPr="00355756" w:rsidRDefault="00355756" w:rsidP="00355756">
      <w:pPr>
        <w:tabs>
          <w:tab w:val="left" w:pos="284"/>
        </w:tabs>
        <w:suppressAutoHyphens w:val="0"/>
        <w:spacing w:after="160" w:line="276" w:lineRule="auto"/>
        <w:ind w:leftChars="0" w:left="0" w:firstLineChars="0" w:hanging="2"/>
        <w:jc w:val="center"/>
        <w:textDirection w:val="lrTb"/>
        <w:textAlignment w:val="auto"/>
        <w:outlineLvl w:val="9"/>
        <w:rPr>
          <w:b/>
        </w:rPr>
      </w:pPr>
      <w:r w:rsidRPr="00355756">
        <w:rPr>
          <w:b/>
        </w:rPr>
        <w:t>Tabel 3. Hasil Uji</w:t>
      </w:r>
      <w:r>
        <w:rPr>
          <w:b/>
        </w:rPr>
        <w:t xml:space="preserve"> Regresi Linear Berganda</w:t>
      </w:r>
    </w:p>
    <w:p w:rsidR="005F6057" w:rsidRPr="00222AAC" w:rsidRDefault="005F6057" w:rsidP="005F6057">
      <w:pPr>
        <w:spacing w:line="360" w:lineRule="auto"/>
        <w:ind w:left="0" w:hanging="2"/>
        <w:rPr>
          <w:lang w:val="it-IT" w:eastAsia="ar-SA"/>
        </w:rPr>
      </w:pPr>
      <w:r w:rsidRPr="00222AAC">
        <w:rPr>
          <w:lang w:eastAsia="id-ID"/>
        </w:rPr>
        <w:drawing>
          <wp:inline distT="0" distB="0" distL="0" distR="0" wp14:anchorId="164BD324" wp14:editId="75EFC03A">
            <wp:extent cx="4258365" cy="197199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el 4.png"/>
                    <pic:cNvPicPr/>
                  </pic:nvPicPr>
                  <pic:blipFill rotWithShape="1">
                    <a:blip r:embed="rId12">
                      <a:extLst>
                        <a:ext uri="{28A0092B-C50C-407E-A947-70E740481C1C}">
                          <a14:useLocalDpi xmlns:a14="http://schemas.microsoft.com/office/drawing/2010/main" val="0"/>
                        </a:ext>
                      </a:extLst>
                    </a:blip>
                    <a:srcRect l="3413" t="11065" r="4456" b="27033"/>
                    <a:stretch/>
                  </pic:blipFill>
                  <pic:spPr bwMode="auto">
                    <a:xfrm>
                      <a:off x="0" y="0"/>
                      <a:ext cx="4265931" cy="1975499"/>
                    </a:xfrm>
                    <a:prstGeom prst="rect">
                      <a:avLst/>
                    </a:prstGeom>
                    <a:ln>
                      <a:noFill/>
                    </a:ln>
                    <a:extLst>
                      <a:ext uri="{53640926-AAD7-44D8-BBD7-CCE9431645EC}">
                        <a14:shadowObscured xmlns:a14="http://schemas.microsoft.com/office/drawing/2010/main"/>
                      </a:ext>
                    </a:extLst>
                  </pic:spPr>
                </pic:pic>
              </a:graphicData>
            </a:graphic>
          </wp:inline>
        </w:drawing>
      </w:r>
    </w:p>
    <w:p w:rsidR="005F6057" w:rsidRPr="00222AAC" w:rsidRDefault="005F6057" w:rsidP="00355756">
      <w:pPr>
        <w:pBdr>
          <w:top w:val="nil"/>
          <w:left w:val="nil"/>
          <w:bottom w:val="nil"/>
          <w:right w:val="nil"/>
          <w:between w:val="nil"/>
        </w:pBdr>
        <w:spacing w:line="276" w:lineRule="auto"/>
        <w:ind w:left="0" w:hanging="2"/>
        <w:jc w:val="both"/>
        <w:rPr>
          <w:lang w:val="it-IT" w:eastAsia="ar-SA"/>
        </w:rPr>
      </w:pPr>
      <w:r w:rsidRPr="00222AAC">
        <w:rPr>
          <w:lang w:val="it-IT" w:eastAsia="ar-SA"/>
        </w:rPr>
        <w:lastRenderedPageBreak/>
        <w:t xml:space="preserve">Tabel 4. menunjukan  </w:t>
      </w:r>
      <w:r w:rsidRPr="00222AAC">
        <w:rPr>
          <w:b/>
          <w:lang w:val="it-IT" w:eastAsia="ar-SA"/>
        </w:rPr>
        <w:t>Y = 23,206 – 0,281 – 0,151 – 0,214 + e</w:t>
      </w:r>
    </w:p>
    <w:p w:rsidR="005F6057" w:rsidRPr="00222AAC" w:rsidRDefault="005F6057" w:rsidP="00355756">
      <w:pPr>
        <w:numPr>
          <w:ilvl w:val="4"/>
          <w:numId w:val="7"/>
        </w:numPr>
        <w:suppressAutoHyphens w:val="0"/>
        <w:spacing w:line="276" w:lineRule="auto"/>
        <w:ind w:leftChars="0" w:left="284" w:firstLineChars="0" w:hanging="286"/>
        <w:contextualSpacing/>
        <w:jc w:val="both"/>
        <w:textDirection w:val="lrTb"/>
        <w:textAlignment w:val="auto"/>
        <w:outlineLvl w:val="9"/>
        <w:rPr>
          <w:rFonts w:eastAsia="Malgun Gothic"/>
          <w:lang w:val="it-IT"/>
        </w:rPr>
      </w:pPr>
      <w:r w:rsidRPr="00222AAC">
        <w:rPr>
          <w:rFonts w:eastAsia="Malgun Gothic"/>
          <w:lang w:val="it-IT"/>
        </w:rPr>
        <w:t xml:space="preserve">Nilai konstanta (a) sebesar 23,206, bernilai positif artinya diwacanakan bahwa </w:t>
      </w:r>
      <w:r w:rsidRPr="00222AAC">
        <w:rPr>
          <w:rFonts w:eastAsia="Malgun Gothic"/>
          <w:i/>
          <w:lang w:val="it-IT"/>
        </w:rPr>
        <w:t>Turnover</w:t>
      </w:r>
      <w:r w:rsidRPr="00222AAC">
        <w:rPr>
          <w:rFonts w:eastAsia="Malgun Gothic"/>
          <w:lang w:val="it-IT"/>
        </w:rPr>
        <w:t xml:space="preserve"> sebesar 23,206 tanpa adanya faktor </w:t>
      </w:r>
      <w:r w:rsidRPr="00222AAC">
        <w:rPr>
          <w:rFonts w:eastAsia="Malgun Gothic"/>
          <w:i/>
          <w:lang w:val="it-IT"/>
        </w:rPr>
        <w:t>Reward</w:t>
      </w:r>
      <w:r w:rsidRPr="00222AAC">
        <w:rPr>
          <w:rFonts w:eastAsia="Malgun Gothic"/>
          <w:lang w:val="it-IT"/>
        </w:rPr>
        <w:t>, lingkungan kerja dan Beban Kerja.</w:t>
      </w:r>
    </w:p>
    <w:p w:rsidR="005F6057" w:rsidRPr="00222AAC" w:rsidRDefault="005F6057" w:rsidP="00355756">
      <w:pPr>
        <w:numPr>
          <w:ilvl w:val="4"/>
          <w:numId w:val="7"/>
        </w:numPr>
        <w:suppressAutoHyphens w:val="0"/>
        <w:spacing w:line="276" w:lineRule="auto"/>
        <w:ind w:leftChars="0" w:left="284" w:firstLineChars="0" w:hanging="286"/>
        <w:contextualSpacing/>
        <w:jc w:val="both"/>
        <w:textDirection w:val="lrTb"/>
        <w:textAlignment w:val="auto"/>
        <w:outlineLvl w:val="9"/>
        <w:rPr>
          <w:rFonts w:eastAsia="Malgun Gothic"/>
          <w:lang w:val="it-IT"/>
        </w:rPr>
      </w:pPr>
      <w:r w:rsidRPr="00222AAC">
        <w:rPr>
          <w:rFonts w:eastAsia="Malgun Gothic"/>
          <w:i/>
          <w:lang w:val="it-IT"/>
        </w:rPr>
        <w:t>Reward</w:t>
      </w:r>
      <w:r w:rsidRPr="00222AAC">
        <w:rPr>
          <w:rFonts w:eastAsia="Malgun Gothic"/>
          <w:lang w:val="it-IT"/>
        </w:rPr>
        <w:t xml:space="preserve"> (b</w:t>
      </w:r>
      <w:r w:rsidRPr="00222AAC">
        <w:rPr>
          <w:rFonts w:eastAsia="Malgun Gothic"/>
          <w:vertAlign w:val="subscript"/>
          <w:lang w:val="it-IT"/>
        </w:rPr>
        <w:t>1</w:t>
      </w:r>
      <w:r w:rsidRPr="00222AAC">
        <w:rPr>
          <w:rFonts w:eastAsia="Malgun Gothic"/>
          <w:lang w:val="it-IT"/>
        </w:rPr>
        <w:t xml:space="preserve">) bernilai negatif sebesar -0,281, maka setiap peningkatan </w:t>
      </w:r>
      <w:r w:rsidRPr="00222AAC">
        <w:rPr>
          <w:rFonts w:eastAsia="Malgun Gothic"/>
          <w:i/>
          <w:lang w:val="it-IT"/>
        </w:rPr>
        <w:t>Reward</w:t>
      </w:r>
      <w:r w:rsidRPr="00222AAC">
        <w:rPr>
          <w:rFonts w:eastAsia="Malgun Gothic"/>
          <w:lang w:val="it-IT"/>
        </w:rPr>
        <w:t xml:space="preserve"> akan disertai dengan penurunan </w:t>
      </w:r>
      <w:r w:rsidRPr="00222AAC">
        <w:rPr>
          <w:rFonts w:eastAsia="Malgun Gothic"/>
          <w:i/>
          <w:lang w:val="it-IT"/>
        </w:rPr>
        <w:t>Turnover</w:t>
      </w:r>
      <w:r w:rsidRPr="00222AAC">
        <w:rPr>
          <w:rFonts w:eastAsia="Malgun Gothic"/>
          <w:lang w:val="it-IT"/>
        </w:rPr>
        <w:t xml:space="preserve"> sebesar 0,281 dimana variabel lingkungan kerja, dan Beban Kerja bernilai konstan (0).</w:t>
      </w:r>
    </w:p>
    <w:p w:rsidR="005F6057" w:rsidRPr="00222AAC" w:rsidRDefault="005F6057" w:rsidP="00355756">
      <w:pPr>
        <w:numPr>
          <w:ilvl w:val="4"/>
          <w:numId w:val="7"/>
        </w:numPr>
        <w:suppressAutoHyphens w:val="0"/>
        <w:spacing w:line="276" w:lineRule="auto"/>
        <w:ind w:leftChars="0" w:left="284" w:firstLineChars="0" w:hanging="286"/>
        <w:contextualSpacing/>
        <w:jc w:val="both"/>
        <w:textDirection w:val="lrTb"/>
        <w:textAlignment w:val="auto"/>
        <w:outlineLvl w:val="9"/>
        <w:rPr>
          <w:rFonts w:eastAsia="Malgun Gothic"/>
          <w:lang w:val="it-IT"/>
        </w:rPr>
      </w:pPr>
      <w:r w:rsidRPr="00222AAC">
        <w:rPr>
          <w:rFonts w:eastAsia="Malgun Gothic"/>
          <w:lang w:val="it-IT"/>
        </w:rPr>
        <w:t>lingkungan kerja (b</w:t>
      </w:r>
      <w:r w:rsidRPr="00222AAC">
        <w:rPr>
          <w:rFonts w:eastAsia="Malgun Gothic"/>
          <w:vertAlign w:val="subscript"/>
          <w:lang w:val="it-IT"/>
        </w:rPr>
        <w:t>2</w:t>
      </w:r>
      <w:r w:rsidRPr="00222AAC">
        <w:rPr>
          <w:rFonts w:eastAsia="Malgun Gothic"/>
          <w:lang w:val="it-IT"/>
        </w:rPr>
        <w:t xml:space="preserve">) bernilai negatif sebesar -0,151, maka setiap peningkatan lingkungan kerja akan disertai dengan penurunan </w:t>
      </w:r>
      <w:r w:rsidRPr="00222AAC">
        <w:rPr>
          <w:rFonts w:eastAsia="Malgun Gothic"/>
          <w:i/>
          <w:lang w:val="it-IT"/>
        </w:rPr>
        <w:t>Turnover</w:t>
      </w:r>
      <w:r w:rsidRPr="00222AAC">
        <w:rPr>
          <w:rFonts w:eastAsia="Malgun Gothic"/>
          <w:lang w:val="it-IT"/>
        </w:rPr>
        <w:t xml:space="preserve"> sebesar 0,151 dimana variabel </w:t>
      </w:r>
      <w:r w:rsidRPr="00222AAC">
        <w:rPr>
          <w:rFonts w:eastAsia="Malgun Gothic"/>
          <w:i/>
          <w:lang w:val="it-IT"/>
        </w:rPr>
        <w:t>Reward</w:t>
      </w:r>
      <w:r w:rsidRPr="00222AAC">
        <w:rPr>
          <w:rFonts w:eastAsia="Malgun Gothic"/>
          <w:lang w:val="it-IT"/>
        </w:rPr>
        <w:t xml:space="preserve"> dan Beban Kerja bernilai konstan (0).</w:t>
      </w:r>
    </w:p>
    <w:p w:rsidR="005F6057" w:rsidRPr="00222AAC" w:rsidRDefault="005F6057" w:rsidP="00355756">
      <w:pPr>
        <w:numPr>
          <w:ilvl w:val="4"/>
          <w:numId w:val="7"/>
        </w:numPr>
        <w:suppressAutoHyphens w:val="0"/>
        <w:spacing w:line="276" w:lineRule="auto"/>
        <w:ind w:leftChars="0" w:left="284" w:firstLineChars="0" w:hanging="286"/>
        <w:contextualSpacing/>
        <w:jc w:val="both"/>
        <w:textDirection w:val="lrTb"/>
        <w:textAlignment w:val="auto"/>
        <w:outlineLvl w:val="9"/>
        <w:rPr>
          <w:rFonts w:eastAsia="Malgun Gothic"/>
          <w:lang w:val="it-IT"/>
        </w:rPr>
      </w:pPr>
      <w:r w:rsidRPr="00222AAC">
        <w:rPr>
          <w:rFonts w:eastAsia="Malgun Gothic"/>
          <w:lang w:val="it-IT"/>
        </w:rPr>
        <w:t>Beban Kerja (b</w:t>
      </w:r>
      <w:r w:rsidRPr="00222AAC">
        <w:rPr>
          <w:rFonts w:eastAsia="Malgun Gothic"/>
          <w:vertAlign w:val="subscript"/>
          <w:lang w:val="it-IT"/>
        </w:rPr>
        <w:t>3</w:t>
      </w:r>
      <w:r w:rsidRPr="00222AAC">
        <w:rPr>
          <w:rFonts w:eastAsia="Malgun Gothic"/>
          <w:lang w:val="it-IT"/>
        </w:rPr>
        <w:t xml:space="preserve">) bernilai negatif sebesar -0,214, maka setiap peningkatan Beban Kerja akan disertai dengan penurunan </w:t>
      </w:r>
      <w:r w:rsidRPr="00222AAC">
        <w:rPr>
          <w:rFonts w:eastAsia="Malgun Gothic"/>
          <w:i/>
          <w:lang w:val="it-IT"/>
        </w:rPr>
        <w:t>Turnover</w:t>
      </w:r>
      <w:r w:rsidRPr="00222AAC">
        <w:rPr>
          <w:rFonts w:eastAsia="Malgun Gothic"/>
          <w:lang w:val="it-IT"/>
        </w:rPr>
        <w:t xml:space="preserve"> sebesar 0,214 dimana variabel </w:t>
      </w:r>
      <w:r w:rsidRPr="00222AAC">
        <w:rPr>
          <w:rFonts w:eastAsia="Malgun Gothic"/>
          <w:i/>
          <w:lang w:val="it-IT"/>
        </w:rPr>
        <w:t>Reward</w:t>
      </w:r>
      <w:r w:rsidRPr="00222AAC">
        <w:rPr>
          <w:rFonts w:eastAsia="Malgun Gothic"/>
          <w:lang w:val="it-IT"/>
        </w:rPr>
        <w:t xml:space="preserve"> dan lingkungan kerja bernilai konstan (0).</w:t>
      </w:r>
    </w:p>
    <w:p w:rsidR="00355756" w:rsidRDefault="005F6057" w:rsidP="00355756">
      <w:pPr>
        <w:pStyle w:val="ListParagraph"/>
        <w:numPr>
          <w:ilvl w:val="0"/>
          <w:numId w:val="6"/>
        </w:numPr>
        <w:tabs>
          <w:tab w:val="left" w:pos="284"/>
        </w:tabs>
        <w:suppressAutoHyphens w:val="0"/>
        <w:spacing w:after="0"/>
        <w:ind w:leftChars="0" w:left="0" w:firstLineChars="0" w:hanging="2"/>
        <w:textDirection w:val="lrTb"/>
        <w:textAlignment w:val="auto"/>
        <w:outlineLvl w:val="9"/>
        <w:rPr>
          <w:rFonts w:ascii="Times New Roman" w:hAnsi="Times New Roman" w:cs="Times New Roman"/>
          <w:bCs/>
          <w:sz w:val="24"/>
        </w:rPr>
      </w:pPr>
      <w:r w:rsidRPr="00222AAC">
        <w:rPr>
          <w:rFonts w:ascii="Times New Roman" w:hAnsi="Times New Roman" w:cs="Times New Roman"/>
        </w:rPr>
        <w:t xml:space="preserve"> </w:t>
      </w:r>
      <w:r w:rsidRPr="00355756">
        <w:rPr>
          <w:rFonts w:ascii="Times New Roman" w:hAnsi="Times New Roman" w:cs="Times New Roman"/>
          <w:bCs/>
          <w:sz w:val="24"/>
        </w:rPr>
        <w:t>Uji Kelayakan Model (Uji F)</w:t>
      </w:r>
    </w:p>
    <w:p w:rsidR="00355756" w:rsidRPr="00355756" w:rsidRDefault="00355756" w:rsidP="00355756">
      <w:pPr>
        <w:pStyle w:val="ListParagraph"/>
        <w:tabs>
          <w:tab w:val="left" w:pos="284"/>
        </w:tabs>
        <w:suppressAutoHyphens w:val="0"/>
        <w:spacing w:after="0"/>
        <w:ind w:leftChars="0" w:left="0" w:firstLineChars="0" w:firstLine="0"/>
        <w:jc w:val="center"/>
        <w:textDirection w:val="lrTb"/>
        <w:textAlignment w:val="auto"/>
        <w:outlineLvl w:val="9"/>
        <w:rPr>
          <w:rFonts w:ascii="Times New Roman" w:hAnsi="Times New Roman" w:cs="Times New Roman"/>
          <w:b/>
          <w:sz w:val="24"/>
        </w:rPr>
      </w:pPr>
      <w:r w:rsidRPr="00355756">
        <w:rPr>
          <w:rFonts w:ascii="Times New Roman" w:hAnsi="Times New Roman" w:cs="Times New Roman"/>
          <w:b/>
          <w:sz w:val="24"/>
        </w:rPr>
        <w:t>Tabel 5. Hasil Uji F</w:t>
      </w:r>
    </w:p>
    <w:p w:rsidR="005F6057" w:rsidRPr="00355756" w:rsidRDefault="005F6057" w:rsidP="00355756">
      <w:pPr>
        <w:spacing w:line="276" w:lineRule="auto"/>
        <w:ind w:left="0" w:hanging="2"/>
        <w:jc w:val="center"/>
        <w:rPr>
          <w:rFonts w:eastAsia="Malgun Gothic"/>
          <w:lang w:eastAsia="ar-SA"/>
        </w:rPr>
      </w:pPr>
      <w:r w:rsidRPr="00222AAC">
        <w:rPr>
          <w:rFonts w:eastAsia="Malgun Gothic"/>
          <w:lang w:eastAsia="id-ID"/>
        </w:rPr>
        <w:drawing>
          <wp:inline distT="0" distB="0" distL="0" distR="0" wp14:anchorId="3E698841" wp14:editId="719CF868">
            <wp:extent cx="3752850" cy="1578297"/>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el 5.png"/>
                    <pic:cNvPicPr/>
                  </pic:nvPicPr>
                  <pic:blipFill rotWithShape="1">
                    <a:blip r:embed="rId13">
                      <a:extLst>
                        <a:ext uri="{28A0092B-C50C-407E-A947-70E740481C1C}">
                          <a14:useLocalDpi xmlns:a14="http://schemas.microsoft.com/office/drawing/2010/main" val="0"/>
                        </a:ext>
                      </a:extLst>
                    </a:blip>
                    <a:srcRect l="3851" t="11136" r="4507" b="32945"/>
                    <a:stretch/>
                  </pic:blipFill>
                  <pic:spPr bwMode="auto">
                    <a:xfrm>
                      <a:off x="0" y="0"/>
                      <a:ext cx="3769581" cy="1585333"/>
                    </a:xfrm>
                    <a:prstGeom prst="rect">
                      <a:avLst/>
                    </a:prstGeom>
                    <a:ln>
                      <a:noFill/>
                    </a:ln>
                    <a:extLst>
                      <a:ext uri="{53640926-AAD7-44D8-BBD7-CCE9431645EC}">
                        <a14:shadowObscured xmlns:a14="http://schemas.microsoft.com/office/drawing/2010/main"/>
                      </a:ext>
                    </a:extLst>
                  </pic:spPr>
                </pic:pic>
              </a:graphicData>
            </a:graphic>
          </wp:inline>
        </w:drawing>
      </w:r>
    </w:p>
    <w:p w:rsidR="005F6057" w:rsidRPr="00222AAC" w:rsidRDefault="005F6057" w:rsidP="00355756">
      <w:pPr>
        <w:pBdr>
          <w:top w:val="nil"/>
          <w:left w:val="nil"/>
          <w:bottom w:val="nil"/>
          <w:right w:val="nil"/>
          <w:between w:val="nil"/>
        </w:pBdr>
        <w:spacing w:line="276" w:lineRule="auto"/>
        <w:ind w:left="0" w:hanging="2"/>
        <w:jc w:val="both"/>
        <w:rPr>
          <w:rFonts w:eastAsia="Malgun Gothic"/>
          <w:lang w:val="it-IT" w:eastAsia="ar-SA"/>
        </w:rPr>
      </w:pPr>
      <w:r w:rsidRPr="00222AAC">
        <w:rPr>
          <w:rFonts w:eastAsia="Malgun Gothic"/>
          <w:lang w:val="it-IT" w:eastAsia="ar-SA"/>
        </w:rPr>
        <w:t xml:space="preserve">Tabel 5. diperolehnya </w:t>
      </w:r>
      <w:r w:rsidRPr="00355756">
        <w:rPr>
          <w:lang w:val="it-IT" w:eastAsia="ar-SA"/>
        </w:rPr>
        <w:t>nilai</w:t>
      </w:r>
      <w:r w:rsidRPr="00222AAC">
        <w:rPr>
          <w:rFonts w:eastAsia="Malgun Gothic"/>
          <w:lang w:val="it-IT" w:eastAsia="ar-SA"/>
        </w:rPr>
        <w:t xml:space="preserve"> F</w:t>
      </w:r>
      <w:r w:rsidRPr="00222AAC">
        <w:rPr>
          <w:rFonts w:eastAsia="Malgun Gothic"/>
          <w:vertAlign w:val="subscript"/>
          <w:lang w:val="it-IT" w:eastAsia="ar-SA"/>
        </w:rPr>
        <w:t xml:space="preserve">hitung </w:t>
      </w:r>
      <w:r w:rsidRPr="00222AAC">
        <w:rPr>
          <w:rFonts w:eastAsia="Malgun Gothic"/>
          <w:lang w:val="it-IT" w:eastAsia="ar-SA"/>
        </w:rPr>
        <w:t>42,488 dan nilai sig. 0,000, hal ini menunjukkan F</w:t>
      </w:r>
      <w:r w:rsidRPr="00222AAC">
        <w:rPr>
          <w:rFonts w:eastAsia="Malgun Gothic"/>
          <w:vertAlign w:val="subscript"/>
          <w:lang w:val="it-IT" w:eastAsia="ar-SA"/>
        </w:rPr>
        <w:t xml:space="preserve">hitung </w:t>
      </w:r>
      <w:r w:rsidRPr="00222AAC">
        <w:rPr>
          <w:rFonts w:eastAsia="Malgun Gothic"/>
          <w:lang w:val="it-IT" w:eastAsia="ar-SA"/>
        </w:rPr>
        <w:t>&gt; F</w:t>
      </w:r>
      <w:r w:rsidRPr="00222AAC">
        <w:rPr>
          <w:rFonts w:eastAsia="Malgun Gothic"/>
          <w:vertAlign w:val="subscript"/>
          <w:lang w:val="it-IT" w:eastAsia="ar-SA"/>
        </w:rPr>
        <w:t>Tabel III</w:t>
      </w:r>
      <w:r w:rsidRPr="00222AAC">
        <w:rPr>
          <w:rFonts w:eastAsia="Malgun Gothic"/>
          <w:lang w:val="it-IT" w:eastAsia="ar-SA"/>
        </w:rPr>
        <w:t xml:space="preserve">dan nilai sig. &lt; 0,05, sehingga secara simultan variabel </w:t>
      </w:r>
      <w:r w:rsidRPr="00222AAC">
        <w:rPr>
          <w:rFonts w:eastAsia="Malgun Gothic"/>
          <w:i/>
          <w:iCs/>
          <w:lang w:val="it-IT" w:eastAsia="ar-SA"/>
        </w:rPr>
        <w:t>Reward</w:t>
      </w:r>
      <w:r w:rsidRPr="00222AAC">
        <w:rPr>
          <w:rFonts w:eastAsia="Malgun Gothic"/>
          <w:lang w:val="it-IT" w:eastAsia="ar-SA"/>
        </w:rPr>
        <w:t xml:space="preserve">, lingkungan kerja, Beban Kerja terhadap variabel </w:t>
      </w:r>
      <w:r w:rsidRPr="00222AAC">
        <w:rPr>
          <w:rFonts w:eastAsia="Malgun Gothic"/>
          <w:i/>
          <w:iCs/>
          <w:lang w:val="it-IT" w:eastAsia="ar-SA"/>
        </w:rPr>
        <w:t>Turnover</w:t>
      </w:r>
      <w:r w:rsidRPr="00222AAC">
        <w:rPr>
          <w:rFonts w:eastAsia="Malgun Gothic"/>
          <w:lang w:val="it-IT" w:eastAsia="ar-SA"/>
        </w:rPr>
        <w:t xml:space="preserve"> karyawan di </w:t>
      </w:r>
      <w:r w:rsidRPr="00222AAC">
        <w:rPr>
          <w:rFonts w:eastAsia="Malgun Gothic"/>
          <w:szCs w:val="28"/>
        </w:rPr>
        <w:t>PT. ADIWRAKSA ATYANTA SUKOHARJO</w:t>
      </w:r>
    </w:p>
    <w:p w:rsidR="005F6057" w:rsidRDefault="005F6057" w:rsidP="00355756">
      <w:pPr>
        <w:pStyle w:val="ListParagraph"/>
        <w:numPr>
          <w:ilvl w:val="0"/>
          <w:numId w:val="6"/>
        </w:numPr>
        <w:tabs>
          <w:tab w:val="left" w:pos="284"/>
        </w:tabs>
        <w:suppressAutoHyphens w:val="0"/>
        <w:spacing w:after="0"/>
        <w:ind w:leftChars="0" w:left="0" w:firstLineChars="0" w:hanging="2"/>
        <w:textDirection w:val="lrTb"/>
        <w:textAlignment w:val="auto"/>
        <w:outlineLvl w:val="9"/>
        <w:rPr>
          <w:rFonts w:ascii="Times New Roman" w:hAnsi="Times New Roman" w:cs="Times New Roman"/>
          <w:bCs/>
          <w:sz w:val="24"/>
        </w:rPr>
      </w:pPr>
      <w:r w:rsidRPr="00355756">
        <w:rPr>
          <w:rFonts w:ascii="Times New Roman" w:hAnsi="Times New Roman" w:cs="Times New Roman"/>
          <w:bCs/>
          <w:sz w:val="24"/>
        </w:rPr>
        <w:t>Uji Perisal (Uji t)</w:t>
      </w:r>
    </w:p>
    <w:p w:rsidR="00355756" w:rsidRPr="00355756" w:rsidRDefault="00355756" w:rsidP="00355756">
      <w:pPr>
        <w:tabs>
          <w:tab w:val="left" w:pos="284"/>
        </w:tabs>
        <w:suppressAutoHyphens w:val="0"/>
        <w:ind w:leftChars="0" w:left="0" w:firstLineChars="0" w:hanging="2"/>
        <w:jc w:val="center"/>
        <w:textDirection w:val="lrTb"/>
        <w:textAlignment w:val="auto"/>
        <w:outlineLvl w:val="9"/>
        <w:rPr>
          <w:b/>
        </w:rPr>
      </w:pPr>
      <w:r w:rsidRPr="00355756">
        <w:rPr>
          <w:b/>
        </w:rPr>
        <w:t xml:space="preserve">Tabel </w:t>
      </w:r>
      <w:r>
        <w:rPr>
          <w:b/>
        </w:rPr>
        <w:t>6</w:t>
      </w:r>
      <w:r w:rsidRPr="00355756">
        <w:rPr>
          <w:b/>
        </w:rPr>
        <w:t xml:space="preserve">. Hasil Uji </w:t>
      </w:r>
      <w:r>
        <w:rPr>
          <w:b/>
        </w:rPr>
        <w:t>t</w:t>
      </w:r>
    </w:p>
    <w:p w:rsidR="005F6057" w:rsidRPr="00222AAC" w:rsidRDefault="005F6057" w:rsidP="00355756">
      <w:pPr>
        <w:spacing w:line="360" w:lineRule="auto"/>
        <w:ind w:left="0" w:hanging="2"/>
        <w:jc w:val="center"/>
        <w:rPr>
          <w:rFonts w:eastAsia="Malgun Gothic"/>
          <w:lang w:val="it-IT" w:eastAsia="ar-SA"/>
        </w:rPr>
      </w:pPr>
      <w:r w:rsidRPr="00222AAC">
        <w:rPr>
          <w:rFonts w:eastAsia="Malgun Gothic"/>
          <w:lang w:eastAsia="id-ID"/>
        </w:rPr>
        <w:drawing>
          <wp:inline distT="0" distB="0" distL="0" distR="0" wp14:anchorId="56991244" wp14:editId="495E8BED">
            <wp:extent cx="3638550" cy="148502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el 6.png"/>
                    <pic:cNvPicPr/>
                  </pic:nvPicPr>
                  <pic:blipFill rotWithShape="1">
                    <a:blip r:embed="rId14">
                      <a:extLst>
                        <a:ext uri="{28A0092B-C50C-407E-A947-70E740481C1C}">
                          <a14:useLocalDpi xmlns:a14="http://schemas.microsoft.com/office/drawing/2010/main" val="0"/>
                        </a:ext>
                      </a:extLst>
                    </a:blip>
                    <a:srcRect l="4670" t="10585" r="5432" b="36180"/>
                    <a:stretch/>
                  </pic:blipFill>
                  <pic:spPr bwMode="auto">
                    <a:xfrm>
                      <a:off x="0" y="0"/>
                      <a:ext cx="3649940" cy="1489677"/>
                    </a:xfrm>
                    <a:prstGeom prst="rect">
                      <a:avLst/>
                    </a:prstGeom>
                    <a:ln>
                      <a:noFill/>
                    </a:ln>
                    <a:extLst>
                      <a:ext uri="{53640926-AAD7-44D8-BBD7-CCE9431645EC}">
                        <a14:shadowObscured xmlns:a14="http://schemas.microsoft.com/office/drawing/2010/main"/>
                      </a:ext>
                    </a:extLst>
                  </pic:spPr>
                </pic:pic>
              </a:graphicData>
            </a:graphic>
          </wp:inline>
        </w:drawing>
      </w:r>
    </w:p>
    <w:p w:rsidR="005F6057" w:rsidRDefault="005F6057" w:rsidP="00355756">
      <w:pPr>
        <w:pBdr>
          <w:top w:val="nil"/>
          <w:left w:val="nil"/>
          <w:bottom w:val="nil"/>
          <w:right w:val="nil"/>
          <w:between w:val="nil"/>
        </w:pBdr>
        <w:spacing w:line="276" w:lineRule="auto"/>
        <w:ind w:left="0" w:hanging="2"/>
        <w:jc w:val="both"/>
        <w:rPr>
          <w:rFonts w:eastAsia="Malgun Gothic"/>
          <w:szCs w:val="28"/>
        </w:rPr>
      </w:pPr>
      <w:r w:rsidRPr="00222AAC">
        <w:rPr>
          <w:rFonts w:eastAsia="Malgun Gothic"/>
          <w:lang w:val="it-IT" w:eastAsia="ar-SA"/>
        </w:rPr>
        <w:t xml:space="preserve">Tabel 6. </w:t>
      </w:r>
      <w:r w:rsidRPr="00222AAC">
        <w:rPr>
          <w:rFonts w:eastAsia="Malgun Gothic"/>
          <w:lang w:eastAsia="ar-SA"/>
        </w:rPr>
        <w:t>diketahui nilai masing-masing t</w:t>
      </w:r>
      <w:r w:rsidRPr="00222AAC">
        <w:rPr>
          <w:rFonts w:eastAsia="Malgun Gothic"/>
          <w:vertAlign w:val="subscript"/>
          <w:lang w:eastAsia="ar-SA"/>
        </w:rPr>
        <w:t>hitung</w:t>
      </w:r>
      <w:r w:rsidRPr="00222AAC">
        <w:rPr>
          <w:rFonts w:eastAsia="Malgun Gothic"/>
          <w:lang w:eastAsia="ar-SA"/>
        </w:rPr>
        <w:t xml:space="preserve"> dan signifikansi yang mengartikan bahwa semua variable memilik pengaruh perusal menunjukkan adanya pengaruh secara parsial terhadap </w:t>
      </w:r>
      <w:r w:rsidRPr="00222AAC">
        <w:rPr>
          <w:rFonts w:eastAsia="Malgun Gothic"/>
          <w:lang w:val="it-IT" w:eastAsia="ar-SA"/>
        </w:rPr>
        <w:t xml:space="preserve">variabel </w:t>
      </w:r>
      <w:r w:rsidRPr="00222AAC">
        <w:rPr>
          <w:rFonts w:eastAsia="Malgun Gothic"/>
          <w:i/>
          <w:iCs/>
          <w:lang w:val="it-IT" w:eastAsia="ar-SA"/>
        </w:rPr>
        <w:t>Turnover</w:t>
      </w:r>
      <w:r w:rsidRPr="00222AAC">
        <w:rPr>
          <w:rFonts w:eastAsia="Malgun Gothic"/>
          <w:lang w:val="it-IT" w:eastAsia="ar-SA"/>
        </w:rPr>
        <w:t xml:space="preserve"> karyawan di </w:t>
      </w:r>
      <w:r w:rsidRPr="00222AAC">
        <w:rPr>
          <w:rFonts w:eastAsia="Malgun Gothic"/>
          <w:szCs w:val="28"/>
        </w:rPr>
        <w:t>PT. ADIWRAKSA ATYANTA SUKOHARJO</w:t>
      </w:r>
    </w:p>
    <w:p w:rsidR="00355756" w:rsidRDefault="00355756" w:rsidP="00355756">
      <w:pPr>
        <w:pBdr>
          <w:top w:val="nil"/>
          <w:left w:val="nil"/>
          <w:bottom w:val="nil"/>
          <w:right w:val="nil"/>
          <w:between w:val="nil"/>
        </w:pBdr>
        <w:spacing w:line="276" w:lineRule="auto"/>
        <w:ind w:left="0" w:hanging="2"/>
        <w:jc w:val="both"/>
        <w:rPr>
          <w:rFonts w:eastAsia="Malgun Gothic"/>
          <w:szCs w:val="28"/>
        </w:rPr>
      </w:pPr>
    </w:p>
    <w:p w:rsidR="00355756" w:rsidRDefault="00355756" w:rsidP="00355756">
      <w:pPr>
        <w:pBdr>
          <w:top w:val="nil"/>
          <w:left w:val="nil"/>
          <w:bottom w:val="nil"/>
          <w:right w:val="nil"/>
          <w:between w:val="nil"/>
        </w:pBdr>
        <w:spacing w:line="276" w:lineRule="auto"/>
        <w:ind w:left="0" w:hanging="2"/>
        <w:jc w:val="both"/>
        <w:rPr>
          <w:b/>
        </w:rPr>
      </w:pPr>
    </w:p>
    <w:p w:rsidR="005F6057" w:rsidRPr="00355756" w:rsidRDefault="005F6057" w:rsidP="00355756">
      <w:pPr>
        <w:pStyle w:val="ListParagraph"/>
        <w:numPr>
          <w:ilvl w:val="0"/>
          <w:numId w:val="6"/>
        </w:numPr>
        <w:tabs>
          <w:tab w:val="left" w:pos="284"/>
        </w:tabs>
        <w:suppressAutoHyphens w:val="0"/>
        <w:spacing w:after="0"/>
        <w:ind w:leftChars="0" w:left="0" w:firstLineChars="0" w:hanging="2"/>
        <w:textDirection w:val="lrTb"/>
        <w:textAlignment w:val="auto"/>
        <w:outlineLvl w:val="9"/>
        <w:rPr>
          <w:rFonts w:ascii="Times New Roman" w:hAnsi="Times New Roman" w:cs="Times New Roman"/>
          <w:bCs/>
        </w:rPr>
      </w:pPr>
      <w:r w:rsidRPr="00355756">
        <w:rPr>
          <w:rFonts w:ascii="Times New Roman" w:hAnsi="Times New Roman" w:cs="Times New Roman"/>
          <w:bCs/>
        </w:rPr>
        <w:lastRenderedPageBreak/>
        <w:t>Uji Koefisien Determinan (R</w:t>
      </w:r>
      <w:r w:rsidRPr="00355756">
        <w:rPr>
          <w:rFonts w:ascii="Times New Roman" w:hAnsi="Times New Roman" w:cs="Times New Roman"/>
          <w:bCs/>
          <w:sz w:val="24"/>
          <w:vertAlign w:val="superscript"/>
        </w:rPr>
        <w:t>2)</w:t>
      </w:r>
    </w:p>
    <w:p w:rsidR="00355756" w:rsidRPr="00355756" w:rsidRDefault="00355756" w:rsidP="00355756">
      <w:pPr>
        <w:pStyle w:val="ListParagraph"/>
        <w:tabs>
          <w:tab w:val="left" w:pos="284"/>
        </w:tabs>
        <w:suppressAutoHyphens w:val="0"/>
        <w:spacing w:after="0"/>
        <w:ind w:leftChars="0" w:left="0" w:firstLineChars="0" w:firstLine="0"/>
        <w:jc w:val="center"/>
        <w:textDirection w:val="lrTb"/>
        <w:textAlignment w:val="auto"/>
        <w:outlineLvl w:val="9"/>
        <w:rPr>
          <w:rFonts w:ascii="Times New Roman" w:hAnsi="Times New Roman" w:cs="Times New Roman"/>
          <w:b/>
          <w:sz w:val="24"/>
        </w:rPr>
      </w:pPr>
      <w:r w:rsidRPr="00355756">
        <w:rPr>
          <w:rFonts w:ascii="Times New Roman" w:hAnsi="Times New Roman" w:cs="Times New Roman"/>
          <w:b/>
          <w:sz w:val="24"/>
        </w:rPr>
        <w:t xml:space="preserve">Tabel </w:t>
      </w:r>
      <w:r>
        <w:rPr>
          <w:rFonts w:ascii="Times New Roman" w:hAnsi="Times New Roman" w:cs="Times New Roman"/>
          <w:b/>
          <w:sz w:val="24"/>
        </w:rPr>
        <w:t>7</w:t>
      </w:r>
      <w:r w:rsidRPr="00355756">
        <w:rPr>
          <w:rFonts w:ascii="Times New Roman" w:hAnsi="Times New Roman" w:cs="Times New Roman"/>
          <w:b/>
          <w:sz w:val="24"/>
        </w:rPr>
        <w:t xml:space="preserve">. Hasil Uji </w:t>
      </w:r>
      <w:r>
        <w:rPr>
          <w:rFonts w:ascii="Times New Roman" w:hAnsi="Times New Roman" w:cs="Times New Roman"/>
          <w:b/>
          <w:sz w:val="24"/>
        </w:rPr>
        <w:t>Koefisien Determinasi</w:t>
      </w:r>
    </w:p>
    <w:p w:rsidR="005F6057" w:rsidRPr="00222AAC" w:rsidRDefault="005F6057" w:rsidP="005F6057">
      <w:pPr>
        <w:spacing w:line="360" w:lineRule="auto"/>
        <w:ind w:left="0" w:hanging="2"/>
        <w:rPr>
          <w:lang w:val="it-IT" w:eastAsia="ar-SA"/>
        </w:rPr>
      </w:pPr>
      <w:r w:rsidRPr="00222AAC">
        <w:rPr>
          <w:lang w:eastAsia="id-ID"/>
        </w:rPr>
        <w:drawing>
          <wp:inline distT="0" distB="0" distL="0" distR="0" wp14:anchorId="78EEC1BE" wp14:editId="7A8B7F72">
            <wp:extent cx="4524375" cy="13376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bel 7.png"/>
                    <pic:cNvPicPr/>
                  </pic:nvPicPr>
                  <pic:blipFill rotWithShape="1">
                    <a:blip r:embed="rId15">
                      <a:extLst>
                        <a:ext uri="{28A0092B-C50C-407E-A947-70E740481C1C}">
                          <a14:useLocalDpi xmlns:a14="http://schemas.microsoft.com/office/drawing/2010/main" val="0"/>
                        </a:ext>
                      </a:extLst>
                    </a:blip>
                    <a:srcRect l="4692" t="10968" r="5544" b="50524"/>
                    <a:stretch/>
                  </pic:blipFill>
                  <pic:spPr bwMode="auto">
                    <a:xfrm>
                      <a:off x="0" y="0"/>
                      <a:ext cx="4524674" cy="1337770"/>
                    </a:xfrm>
                    <a:prstGeom prst="rect">
                      <a:avLst/>
                    </a:prstGeom>
                    <a:ln>
                      <a:noFill/>
                    </a:ln>
                    <a:extLst>
                      <a:ext uri="{53640926-AAD7-44D8-BBD7-CCE9431645EC}">
                        <a14:shadowObscured xmlns:a14="http://schemas.microsoft.com/office/drawing/2010/main"/>
                      </a:ext>
                    </a:extLst>
                  </pic:spPr>
                </pic:pic>
              </a:graphicData>
            </a:graphic>
          </wp:inline>
        </w:drawing>
      </w:r>
    </w:p>
    <w:p w:rsidR="00E9470A" w:rsidRDefault="005F6057" w:rsidP="00E9470A">
      <w:pPr>
        <w:pBdr>
          <w:top w:val="nil"/>
          <w:left w:val="nil"/>
          <w:bottom w:val="nil"/>
          <w:right w:val="nil"/>
          <w:between w:val="nil"/>
        </w:pBdr>
        <w:spacing w:line="276" w:lineRule="auto"/>
        <w:ind w:left="0" w:hanging="2"/>
        <w:jc w:val="both"/>
        <w:rPr>
          <w:rFonts w:eastAsia="Malgun Gothic"/>
        </w:rPr>
      </w:pPr>
      <w:r w:rsidRPr="00222AAC">
        <w:rPr>
          <w:lang w:val="it-IT" w:eastAsia="ar-SA"/>
        </w:rPr>
        <w:t xml:space="preserve">Tabel 7. </w:t>
      </w:r>
      <w:r w:rsidRPr="00222AAC">
        <w:rPr>
          <w:rFonts w:eastAsia="Malgun Gothic"/>
        </w:rPr>
        <w:t xml:space="preserve">mendeteksi </w:t>
      </w:r>
      <w:r w:rsidRPr="00222AAC">
        <w:rPr>
          <w:rFonts w:eastAsia="Malgun Gothic"/>
          <w:lang w:eastAsia="ar-SA"/>
        </w:rPr>
        <w:t>variasi</w:t>
      </w:r>
      <w:r w:rsidRPr="00222AAC">
        <w:rPr>
          <w:rFonts w:eastAsia="Malgun Gothic"/>
        </w:rPr>
        <w:t xml:space="preserve"> variabel terikat </w:t>
      </w:r>
      <w:r w:rsidRPr="00222AAC">
        <w:rPr>
          <w:rFonts w:eastAsia="Malgun Gothic"/>
          <w:i/>
          <w:iCs/>
        </w:rPr>
        <w:t>Turnover</w:t>
      </w:r>
      <w:r w:rsidRPr="00222AAC">
        <w:rPr>
          <w:rFonts w:eastAsia="Malgun Gothic"/>
        </w:rPr>
        <w:t xml:space="preserve"> sebesar 55,7%, masih ada 44,3% diluar variable yang diteliti.</w:t>
      </w:r>
    </w:p>
    <w:p w:rsidR="00E9470A" w:rsidRPr="00E9470A" w:rsidRDefault="00E9470A" w:rsidP="00E9470A">
      <w:pPr>
        <w:pBdr>
          <w:top w:val="nil"/>
          <w:left w:val="nil"/>
          <w:bottom w:val="nil"/>
          <w:right w:val="nil"/>
          <w:between w:val="nil"/>
        </w:pBdr>
        <w:spacing w:line="276" w:lineRule="auto"/>
        <w:ind w:left="0" w:hanging="2"/>
        <w:jc w:val="both"/>
      </w:pPr>
      <w:r w:rsidRPr="00E9470A">
        <w:t>Pembahasan</w:t>
      </w:r>
    </w:p>
    <w:p w:rsidR="00E9470A" w:rsidRPr="00E9470A" w:rsidRDefault="00E9470A" w:rsidP="00E9470A">
      <w:pPr>
        <w:pStyle w:val="ListParagraph"/>
        <w:numPr>
          <w:ilvl w:val="0"/>
          <w:numId w:val="9"/>
        </w:numPr>
        <w:pBdr>
          <w:top w:val="nil"/>
          <w:left w:val="nil"/>
          <w:bottom w:val="nil"/>
          <w:right w:val="nil"/>
          <w:between w:val="nil"/>
        </w:pBdr>
        <w:ind w:leftChars="0" w:firstLineChars="0"/>
        <w:jc w:val="both"/>
        <w:rPr>
          <w:rFonts w:asciiTheme="majorBidi" w:eastAsia="Times New Roman" w:hAnsiTheme="majorBidi" w:cstheme="majorBidi"/>
          <w:sz w:val="24"/>
          <w:szCs w:val="24"/>
          <w:lang w:val="it-IT" w:eastAsia="ar-SA"/>
        </w:rPr>
      </w:pPr>
      <w:r w:rsidRPr="00E9470A">
        <w:rPr>
          <w:rFonts w:asciiTheme="majorBidi" w:eastAsia="Malgun Gothic" w:hAnsiTheme="majorBidi" w:cstheme="majorBidi"/>
          <w:sz w:val="24"/>
          <w:szCs w:val="24"/>
        </w:rPr>
        <w:t xml:space="preserve">Pengaruh </w:t>
      </w:r>
      <w:r w:rsidRPr="00E9470A">
        <w:rPr>
          <w:rFonts w:asciiTheme="majorBidi" w:eastAsia="Malgun Gothic" w:hAnsiTheme="majorBidi" w:cstheme="majorBidi"/>
          <w:i/>
          <w:iCs/>
          <w:sz w:val="24"/>
          <w:szCs w:val="24"/>
        </w:rPr>
        <w:t>Reward</w:t>
      </w:r>
      <w:r w:rsidRPr="00E9470A">
        <w:rPr>
          <w:rFonts w:asciiTheme="majorBidi" w:eastAsia="Malgun Gothic" w:hAnsiTheme="majorBidi" w:cstheme="majorBidi"/>
          <w:sz w:val="24"/>
          <w:szCs w:val="24"/>
        </w:rPr>
        <w:t xml:space="preserve">, Lingkungan Kerja, Beban Kerja terhadap </w:t>
      </w:r>
      <w:r w:rsidRPr="00E9470A">
        <w:rPr>
          <w:rFonts w:asciiTheme="majorBidi" w:eastAsia="Malgun Gothic" w:hAnsiTheme="majorBidi" w:cstheme="majorBidi"/>
          <w:i/>
          <w:iCs/>
          <w:sz w:val="24"/>
          <w:szCs w:val="24"/>
        </w:rPr>
        <w:t>Turnover</w:t>
      </w:r>
      <w:r w:rsidRPr="00E9470A">
        <w:rPr>
          <w:rFonts w:asciiTheme="majorBidi" w:eastAsia="Malgun Gothic" w:hAnsiTheme="majorBidi" w:cstheme="majorBidi"/>
          <w:sz w:val="24"/>
          <w:szCs w:val="24"/>
        </w:rPr>
        <w:t xml:space="preserve"> Karyawan PT. Adiwraksa Atyanta Sukoharjo </w:t>
      </w:r>
    </w:p>
    <w:p w:rsidR="00E9470A" w:rsidRPr="00E9470A" w:rsidRDefault="00E9470A" w:rsidP="00E9470A">
      <w:pPr>
        <w:pStyle w:val="ListParagraph"/>
        <w:pBdr>
          <w:top w:val="nil"/>
          <w:left w:val="nil"/>
          <w:bottom w:val="nil"/>
          <w:right w:val="nil"/>
          <w:between w:val="nil"/>
        </w:pBdr>
        <w:ind w:leftChars="0" w:left="358" w:firstLineChars="0" w:firstLine="0"/>
        <w:jc w:val="both"/>
        <w:rPr>
          <w:rFonts w:asciiTheme="majorBidi" w:eastAsia="Times New Roman" w:hAnsiTheme="majorBidi" w:cstheme="majorBidi"/>
          <w:sz w:val="24"/>
          <w:szCs w:val="24"/>
          <w:lang w:val="it-IT" w:eastAsia="ar-SA"/>
        </w:rPr>
      </w:pPr>
      <w:r w:rsidRPr="00E9470A">
        <w:rPr>
          <w:rFonts w:ascii="Times New Roman" w:eastAsia="Malgun Gothic" w:hAnsi="Times New Roman" w:cs="Times New Roman"/>
          <w:sz w:val="24"/>
          <w:szCs w:val="24"/>
          <w:lang w:val="it-IT" w:eastAsia="ar-SA"/>
        </w:rPr>
        <w:t>Hasil penelitian menunjukkan dengan uji F diperoleh F</w:t>
      </w:r>
      <w:r w:rsidRPr="00E9470A">
        <w:rPr>
          <w:rFonts w:ascii="Times New Roman" w:eastAsia="Malgun Gothic" w:hAnsi="Times New Roman" w:cs="Times New Roman"/>
          <w:sz w:val="24"/>
          <w:szCs w:val="24"/>
          <w:vertAlign w:val="subscript"/>
          <w:lang w:val="it-IT" w:eastAsia="ar-SA"/>
        </w:rPr>
        <w:t>hitung</w:t>
      </w:r>
      <w:r w:rsidRPr="00E9470A">
        <w:rPr>
          <w:rFonts w:ascii="Times New Roman" w:eastAsia="Malgun Gothic" w:hAnsi="Times New Roman" w:cs="Times New Roman"/>
          <w:sz w:val="24"/>
          <w:szCs w:val="24"/>
          <w:lang w:val="it-IT" w:eastAsia="ar-SA"/>
        </w:rPr>
        <w:t xml:space="preserve"> </w:t>
      </w:r>
      <w:r w:rsidRPr="00E9470A">
        <w:rPr>
          <w:rFonts w:ascii="Times New Roman" w:eastAsia="Malgun Gothic" w:hAnsi="Times New Roman" w:cs="Times New Roman"/>
          <w:sz w:val="24"/>
          <w:szCs w:val="24"/>
          <w:lang w:eastAsia="ar-SA"/>
        </w:rPr>
        <w:t>42</w:t>
      </w:r>
      <w:r w:rsidRPr="00E9470A">
        <w:rPr>
          <w:rFonts w:ascii="Times New Roman" w:eastAsia="Malgun Gothic" w:hAnsi="Times New Roman" w:cs="Times New Roman"/>
          <w:sz w:val="24"/>
          <w:szCs w:val="24"/>
          <w:lang w:val="it-IT" w:eastAsia="ar-SA"/>
        </w:rPr>
        <w:t>,</w:t>
      </w:r>
      <w:r w:rsidRPr="00E9470A">
        <w:rPr>
          <w:rFonts w:ascii="Times New Roman" w:eastAsia="Malgun Gothic" w:hAnsi="Times New Roman" w:cs="Times New Roman"/>
          <w:sz w:val="24"/>
          <w:szCs w:val="24"/>
          <w:lang w:eastAsia="ar-SA"/>
        </w:rPr>
        <w:t xml:space="preserve">488 </w:t>
      </w:r>
      <w:r w:rsidRPr="00E9470A">
        <w:rPr>
          <w:rFonts w:ascii="Times New Roman" w:eastAsia="Malgun Gothic" w:hAnsi="Times New Roman" w:cs="Times New Roman"/>
          <w:sz w:val="24"/>
          <w:szCs w:val="24"/>
          <w:lang w:val="it-IT" w:eastAsia="ar-SA"/>
        </w:rPr>
        <w:t xml:space="preserve">dan nilai signifikansi 0,000, secara simultan </w:t>
      </w:r>
      <w:r w:rsidRPr="00E9470A">
        <w:rPr>
          <w:rFonts w:ascii="Times New Roman" w:eastAsia="Malgun Gothic" w:hAnsi="Times New Roman" w:cs="Times New Roman"/>
          <w:i/>
          <w:iCs/>
          <w:sz w:val="24"/>
          <w:szCs w:val="24"/>
          <w:lang w:eastAsia="ar-SA"/>
        </w:rPr>
        <w:t>Reward</w:t>
      </w:r>
      <w:r w:rsidRPr="00E9470A">
        <w:rPr>
          <w:rFonts w:ascii="Times New Roman" w:eastAsia="Malgun Gothic" w:hAnsi="Times New Roman" w:cs="Times New Roman"/>
          <w:sz w:val="24"/>
          <w:szCs w:val="24"/>
          <w:lang w:eastAsia="ar-SA"/>
        </w:rPr>
        <w:t xml:space="preserve">, lingkungan kerja, Beban Kerja </w:t>
      </w:r>
      <w:r w:rsidRPr="00E9470A">
        <w:rPr>
          <w:rFonts w:ascii="Times New Roman" w:eastAsia="Malgun Gothic" w:hAnsi="Times New Roman" w:cs="Times New Roman"/>
          <w:sz w:val="24"/>
          <w:szCs w:val="24"/>
          <w:lang w:val="it-IT" w:eastAsia="ar-SA"/>
        </w:rPr>
        <w:t xml:space="preserve">terhadap </w:t>
      </w:r>
      <w:r w:rsidRPr="00E9470A">
        <w:rPr>
          <w:rFonts w:ascii="Times New Roman" w:eastAsia="Malgun Gothic" w:hAnsi="Times New Roman" w:cs="Times New Roman"/>
          <w:i/>
          <w:iCs/>
          <w:sz w:val="24"/>
          <w:szCs w:val="24"/>
          <w:lang w:eastAsia="ar-SA"/>
        </w:rPr>
        <w:t>Turnover</w:t>
      </w:r>
      <w:r w:rsidRPr="00E9470A">
        <w:rPr>
          <w:rFonts w:ascii="Times New Roman" w:eastAsia="Malgun Gothic" w:hAnsi="Times New Roman" w:cs="Times New Roman"/>
          <w:sz w:val="24"/>
          <w:szCs w:val="24"/>
          <w:lang w:eastAsia="ar-SA"/>
        </w:rPr>
        <w:t xml:space="preserve"> karyawan pada </w:t>
      </w:r>
      <w:r w:rsidRPr="00E9470A">
        <w:rPr>
          <w:rFonts w:ascii="Times New Roman" w:eastAsia="Malgun Gothic" w:hAnsi="Times New Roman" w:cs="Times New Roman"/>
          <w:sz w:val="24"/>
          <w:szCs w:val="24"/>
        </w:rPr>
        <w:t>PT. Adiwraksa Atyanta Sukoharjo</w:t>
      </w:r>
      <w:r w:rsidRPr="00E9470A">
        <w:rPr>
          <w:rFonts w:ascii="Times New Roman" w:eastAsia="Malgun Gothic" w:hAnsi="Times New Roman" w:cs="Times New Roman"/>
          <w:sz w:val="24"/>
          <w:szCs w:val="24"/>
          <w:lang w:val="it-IT" w:eastAsia="ar-SA"/>
        </w:rPr>
        <w:t xml:space="preserve">. Adanya pengaruh yang signifikan mengindikasikan secara nyata </w:t>
      </w:r>
      <w:r w:rsidRPr="00E9470A">
        <w:rPr>
          <w:rFonts w:ascii="Times New Roman" w:eastAsia="Malgun Gothic" w:hAnsi="Times New Roman" w:cs="Times New Roman"/>
          <w:i/>
          <w:iCs/>
          <w:sz w:val="24"/>
          <w:szCs w:val="24"/>
          <w:lang w:eastAsia="ar-SA"/>
        </w:rPr>
        <w:t>Turnover</w:t>
      </w:r>
      <w:r w:rsidRPr="00E9470A">
        <w:rPr>
          <w:rFonts w:ascii="Times New Roman" w:eastAsia="Malgun Gothic" w:hAnsi="Times New Roman" w:cs="Times New Roman"/>
          <w:sz w:val="24"/>
          <w:szCs w:val="24"/>
          <w:lang w:eastAsia="ar-SA"/>
        </w:rPr>
        <w:t xml:space="preserve"> karyawan </w:t>
      </w:r>
      <w:r w:rsidRPr="00E9470A">
        <w:rPr>
          <w:rFonts w:ascii="Times New Roman" w:eastAsia="Malgun Gothic" w:hAnsi="Times New Roman" w:cs="Times New Roman"/>
          <w:sz w:val="24"/>
          <w:szCs w:val="24"/>
          <w:lang w:val="it-IT" w:eastAsia="ar-SA"/>
        </w:rPr>
        <w:t xml:space="preserve">dipengaruhi oleh adanya </w:t>
      </w:r>
      <w:r w:rsidRPr="00E9470A">
        <w:rPr>
          <w:rFonts w:ascii="Times New Roman" w:eastAsia="Malgun Gothic" w:hAnsi="Times New Roman" w:cs="Times New Roman"/>
          <w:i/>
          <w:iCs/>
          <w:sz w:val="24"/>
          <w:szCs w:val="24"/>
          <w:lang w:eastAsia="ar-SA"/>
        </w:rPr>
        <w:t>Reward</w:t>
      </w:r>
      <w:r w:rsidRPr="00E9470A">
        <w:rPr>
          <w:rFonts w:ascii="Times New Roman" w:eastAsia="Malgun Gothic" w:hAnsi="Times New Roman" w:cs="Times New Roman"/>
          <w:sz w:val="24"/>
          <w:szCs w:val="24"/>
          <w:lang w:eastAsia="ar-SA"/>
        </w:rPr>
        <w:t>, lingkungan kerja, Beban Kerja</w:t>
      </w:r>
      <w:r w:rsidRPr="00E9470A">
        <w:rPr>
          <w:rFonts w:ascii="Times New Roman" w:eastAsia="Malgun Gothic" w:hAnsi="Times New Roman" w:cs="Times New Roman"/>
          <w:sz w:val="24"/>
          <w:szCs w:val="24"/>
          <w:lang w:val="it-IT" w:eastAsia="ar-SA"/>
        </w:rPr>
        <w:t>. Uji R</w:t>
      </w:r>
      <w:r w:rsidRPr="00E9470A">
        <w:rPr>
          <w:rFonts w:ascii="Times New Roman" w:eastAsia="Malgun Gothic" w:hAnsi="Times New Roman" w:cs="Times New Roman"/>
          <w:sz w:val="24"/>
          <w:szCs w:val="24"/>
          <w:vertAlign w:val="superscript"/>
          <w:lang w:val="it-IT" w:eastAsia="ar-SA"/>
        </w:rPr>
        <w:t>2</w:t>
      </w:r>
      <w:r w:rsidRPr="00E9470A">
        <w:rPr>
          <w:rFonts w:ascii="Times New Roman" w:eastAsia="Malgun Gothic" w:hAnsi="Times New Roman" w:cs="Times New Roman"/>
          <w:sz w:val="24"/>
          <w:szCs w:val="24"/>
          <w:lang w:val="it-IT" w:eastAsia="ar-SA"/>
        </w:rPr>
        <w:t xml:space="preserve"> diperoleh nilai </w:t>
      </w:r>
      <w:r w:rsidRPr="00E9470A">
        <w:rPr>
          <w:rFonts w:ascii="Times New Roman" w:eastAsia="Malgun Gothic" w:hAnsi="Times New Roman" w:cs="Times New Roman"/>
          <w:sz w:val="24"/>
          <w:szCs w:val="24"/>
          <w:lang w:val="it-IT"/>
        </w:rPr>
        <w:t>5</w:t>
      </w:r>
      <w:r w:rsidRPr="00E9470A">
        <w:rPr>
          <w:rFonts w:ascii="Times New Roman" w:eastAsia="Malgun Gothic" w:hAnsi="Times New Roman" w:cs="Times New Roman"/>
          <w:sz w:val="24"/>
          <w:szCs w:val="24"/>
        </w:rPr>
        <w:t>5</w:t>
      </w:r>
      <w:r w:rsidRPr="00E9470A">
        <w:rPr>
          <w:rFonts w:ascii="Times New Roman" w:eastAsia="Malgun Gothic" w:hAnsi="Times New Roman" w:cs="Times New Roman"/>
          <w:sz w:val="24"/>
          <w:szCs w:val="24"/>
          <w:lang w:val="it-IT"/>
        </w:rPr>
        <w:t>,</w:t>
      </w:r>
      <w:r w:rsidRPr="00E9470A">
        <w:rPr>
          <w:rFonts w:ascii="Times New Roman" w:eastAsia="Malgun Gothic" w:hAnsi="Times New Roman" w:cs="Times New Roman"/>
          <w:sz w:val="24"/>
          <w:szCs w:val="24"/>
        </w:rPr>
        <w:t>7</w:t>
      </w:r>
      <w:r w:rsidRPr="00E9470A">
        <w:rPr>
          <w:rFonts w:ascii="Times New Roman" w:eastAsia="Malgun Gothic" w:hAnsi="Times New Roman" w:cs="Times New Roman"/>
          <w:sz w:val="24"/>
          <w:szCs w:val="24"/>
          <w:lang w:val="it-IT"/>
        </w:rPr>
        <w:t>%, Hasil penelitian sejalan dengan penelitian sebelumnya</w:t>
      </w:r>
      <w:r w:rsidRPr="00E9470A">
        <w:rPr>
          <w:rFonts w:ascii="Times New Roman" w:eastAsia="Malgun Gothic" w:hAnsi="Times New Roman" w:cs="Times New Roman"/>
          <w:sz w:val="24"/>
          <w:szCs w:val="24"/>
        </w:rPr>
        <w:t xml:space="preserve"> yang menjelaskan banyak faktor yang mempengaruhi </w:t>
      </w:r>
      <w:r w:rsidRPr="00E9470A">
        <w:rPr>
          <w:rFonts w:ascii="Times New Roman" w:eastAsia="Malgun Gothic" w:hAnsi="Times New Roman" w:cs="Times New Roman"/>
          <w:i/>
          <w:iCs/>
          <w:sz w:val="24"/>
          <w:szCs w:val="24"/>
        </w:rPr>
        <w:t>Turnover</w:t>
      </w:r>
      <w:r w:rsidRPr="00E9470A">
        <w:rPr>
          <w:rFonts w:ascii="Times New Roman" w:eastAsia="Malgun Gothic" w:hAnsi="Times New Roman" w:cs="Times New Roman"/>
          <w:sz w:val="24"/>
          <w:szCs w:val="24"/>
        </w:rPr>
        <w:t xml:space="preserve"> karyawan diantaranya faktor </w:t>
      </w:r>
      <w:r w:rsidRPr="00E9470A">
        <w:rPr>
          <w:rFonts w:ascii="Times New Roman" w:eastAsia="Malgun Gothic" w:hAnsi="Times New Roman" w:cs="Times New Roman"/>
          <w:i/>
          <w:iCs/>
          <w:sz w:val="24"/>
          <w:szCs w:val="24"/>
        </w:rPr>
        <w:t>Reward</w:t>
      </w:r>
      <w:r w:rsidRPr="00E9470A">
        <w:rPr>
          <w:rFonts w:ascii="Times New Roman" w:eastAsia="Malgun Gothic" w:hAnsi="Times New Roman" w:cs="Times New Roman"/>
          <w:sz w:val="24"/>
          <w:szCs w:val="24"/>
        </w:rPr>
        <w:t>, lingkungan kerja, Beban Kerja.</w:t>
      </w:r>
    </w:p>
    <w:p w:rsidR="00E9470A" w:rsidRPr="00222AAC" w:rsidRDefault="00E9470A" w:rsidP="00E9470A">
      <w:pPr>
        <w:pStyle w:val="ListParagraph"/>
        <w:numPr>
          <w:ilvl w:val="0"/>
          <w:numId w:val="9"/>
        </w:numPr>
        <w:pBdr>
          <w:top w:val="nil"/>
          <w:left w:val="nil"/>
          <w:bottom w:val="nil"/>
          <w:right w:val="nil"/>
          <w:between w:val="nil"/>
        </w:pBdr>
        <w:ind w:leftChars="0" w:firstLineChars="0"/>
        <w:jc w:val="both"/>
        <w:textDirection w:val="lrTb"/>
        <w:rPr>
          <w:rFonts w:ascii="Times New Roman" w:eastAsia="Malgun Gothic" w:hAnsi="Times New Roman" w:cs="Times New Roman"/>
          <w:sz w:val="24"/>
          <w:szCs w:val="24"/>
        </w:rPr>
      </w:pPr>
      <w:r w:rsidRPr="00222AAC">
        <w:rPr>
          <w:rFonts w:ascii="Times New Roman" w:eastAsia="Malgun Gothic" w:hAnsi="Times New Roman" w:cs="Times New Roman"/>
          <w:sz w:val="24"/>
          <w:szCs w:val="24"/>
        </w:rPr>
        <w:t xml:space="preserve">Adanya </w:t>
      </w:r>
      <w:r w:rsidRPr="00E9470A">
        <w:rPr>
          <w:rFonts w:asciiTheme="majorBidi" w:eastAsia="Malgun Gothic" w:hAnsiTheme="majorBidi" w:cstheme="majorBidi"/>
          <w:sz w:val="24"/>
          <w:szCs w:val="24"/>
        </w:rPr>
        <w:t>pengaruh</w:t>
      </w:r>
      <w:r w:rsidRPr="00222AAC">
        <w:rPr>
          <w:rFonts w:ascii="Times New Roman" w:eastAsia="Malgun Gothic" w:hAnsi="Times New Roman" w:cs="Times New Roman"/>
          <w:i/>
          <w:sz w:val="24"/>
          <w:szCs w:val="24"/>
        </w:rPr>
        <w:t xml:space="preserve"> Reward </w:t>
      </w:r>
      <w:r w:rsidRPr="00222AAC">
        <w:rPr>
          <w:rFonts w:ascii="Times New Roman" w:eastAsia="Malgun Gothic" w:hAnsi="Times New Roman" w:cs="Times New Roman"/>
          <w:sz w:val="24"/>
          <w:szCs w:val="24"/>
        </w:rPr>
        <w:t xml:space="preserve">terhadap </w:t>
      </w:r>
      <w:r w:rsidRPr="00222AAC">
        <w:rPr>
          <w:rFonts w:ascii="Times New Roman" w:eastAsia="Malgun Gothic" w:hAnsi="Times New Roman" w:cs="Times New Roman"/>
          <w:i/>
          <w:sz w:val="24"/>
          <w:szCs w:val="24"/>
        </w:rPr>
        <w:t xml:space="preserve">Turnover </w:t>
      </w:r>
      <w:r w:rsidRPr="00222AAC">
        <w:rPr>
          <w:rFonts w:ascii="Times New Roman" w:eastAsia="Malgun Gothic" w:hAnsi="Times New Roman" w:cs="Times New Roman"/>
          <w:sz w:val="24"/>
          <w:szCs w:val="24"/>
        </w:rPr>
        <w:t xml:space="preserve">Karyawan PT. Adiwraksa Atyanta Sukoharjo </w:t>
      </w:r>
    </w:p>
    <w:p w:rsidR="00E9470A" w:rsidRPr="00222AAC" w:rsidRDefault="00E9470A" w:rsidP="00E9470A">
      <w:pPr>
        <w:pStyle w:val="ListParagraph"/>
        <w:pBdr>
          <w:top w:val="nil"/>
          <w:left w:val="nil"/>
          <w:bottom w:val="nil"/>
          <w:right w:val="nil"/>
          <w:between w:val="nil"/>
        </w:pBdr>
        <w:ind w:leftChars="0" w:left="358" w:firstLineChars="0" w:firstLine="0"/>
        <w:jc w:val="both"/>
        <w:rPr>
          <w:rFonts w:ascii="Times New Roman" w:eastAsia="Malgun Gothic" w:hAnsi="Times New Roman" w:cs="Times New Roman"/>
          <w:sz w:val="24"/>
          <w:szCs w:val="24"/>
        </w:rPr>
      </w:pPr>
      <w:r w:rsidRPr="00222AAC">
        <w:rPr>
          <w:rFonts w:ascii="Times New Roman" w:hAnsi="Times New Roman" w:cs="Times New Roman"/>
          <w:sz w:val="24"/>
          <w:szCs w:val="24"/>
          <w:lang w:val="it-IT"/>
        </w:rPr>
        <w:t xml:space="preserve">Nilai koefisien </w:t>
      </w:r>
      <w:r w:rsidRPr="00222AAC">
        <w:rPr>
          <w:rFonts w:ascii="Times New Roman" w:hAnsi="Times New Roman" w:cs="Times New Roman"/>
          <w:i/>
          <w:iCs/>
          <w:sz w:val="24"/>
          <w:szCs w:val="24"/>
        </w:rPr>
        <w:t>Reward</w:t>
      </w:r>
      <w:r w:rsidRPr="00222AAC">
        <w:rPr>
          <w:rFonts w:ascii="Times New Roman" w:hAnsi="Times New Roman" w:cs="Times New Roman"/>
          <w:sz w:val="24"/>
          <w:szCs w:val="24"/>
          <w:lang w:val="it-IT"/>
        </w:rPr>
        <w:t xml:space="preserve"> sebesar </w:t>
      </w:r>
      <w:r w:rsidRPr="00222AAC">
        <w:rPr>
          <w:rFonts w:ascii="Times New Roman" w:hAnsi="Times New Roman" w:cs="Times New Roman"/>
          <w:sz w:val="24"/>
          <w:szCs w:val="24"/>
        </w:rPr>
        <w:t>-</w:t>
      </w:r>
      <w:r w:rsidRPr="00222AAC">
        <w:rPr>
          <w:rFonts w:ascii="Times New Roman" w:hAnsi="Times New Roman" w:cs="Times New Roman"/>
          <w:sz w:val="24"/>
          <w:szCs w:val="24"/>
          <w:lang w:val="it-IT"/>
        </w:rPr>
        <w:t>0,</w:t>
      </w:r>
      <w:r w:rsidRPr="00222AAC">
        <w:rPr>
          <w:rFonts w:ascii="Times New Roman" w:hAnsi="Times New Roman" w:cs="Times New Roman"/>
          <w:sz w:val="24"/>
          <w:szCs w:val="24"/>
        </w:rPr>
        <w:t xml:space="preserve">281 </w:t>
      </w:r>
      <w:r w:rsidRPr="00222AAC">
        <w:rPr>
          <w:rFonts w:ascii="Times New Roman" w:hAnsi="Times New Roman" w:cs="Times New Roman"/>
          <w:sz w:val="24"/>
          <w:szCs w:val="24"/>
          <w:lang w:val="it-IT"/>
        </w:rPr>
        <w:t>dan uji t diperoleh nilai t</w:t>
      </w:r>
      <w:r w:rsidRPr="00222AAC">
        <w:rPr>
          <w:rFonts w:ascii="Times New Roman" w:hAnsi="Times New Roman" w:cs="Times New Roman"/>
          <w:sz w:val="24"/>
          <w:szCs w:val="24"/>
          <w:vertAlign w:val="subscript"/>
          <w:lang w:val="it-IT"/>
        </w:rPr>
        <w:t>hitung</w:t>
      </w:r>
      <w:r w:rsidRPr="00222AAC">
        <w:rPr>
          <w:rFonts w:ascii="Times New Roman" w:hAnsi="Times New Roman" w:cs="Times New Roman"/>
          <w:sz w:val="24"/>
          <w:szCs w:val="24"/>
          <w:vertAlign w:val="subscript"/>
        </w:rPr>
        <w:t xml:space="preserve"> </w:t>
      </w:r>
      <w:r w:rsidRPr="00222AAC">
        <w:rPr>
          <w:rFonts w:ascii="Times New Roman" w:hAnsi="Times New Roman" w:cs="Times New Roman"/>
          <w:sz w:val="24"/>
          <w:szCs w:val="24"/>
        </w:rPr>
        <w:t>-4</w:t>
      </w:r>
      <w:r w:rsidRPr="00222AAC">
        <w:rPr>
          <w:rFonts w:ascii="Times New Roman" w:hAnsi="Times New Roman" w:cs="Times New Roman"/>
          <w:sz w:val="24"/>
          <w:szCs w:val="24"/>
          <w:lang w:val="it-IT"/>
        </w:rPr>
        <w:t>,</w:t>
      </w:r>
      <w:r w:rsidRPr="00222AAC">
        <w:rPr>
          <w:rFonts w:ascii="Times New Roman" w:hAnsi="Times New Roman" w:cs="Times New Roman"/>
          <w:sz w:val="24"/>
          <w:szCs w:val="24"/>
        </w:rPr>
        <w:t>408</w:t>
      </w:r>
      <w:r w:rsidRPr="00222AAC">
        <w:rPr>
          <w:rFonts w:ascii="Times New Roman" w:hAnsi="Times New Roman" w:cs="Times New Roman"/>
          <w:sz w:val="24"/>
          <w:szCs w:val="24"/>
          <w:lang w:val="it-IT"/>
        </w:rPr>
        <w:t xml:space="preserve"> dengan </w:t>
      </w:r>
      <w:r w:rsidRPr="00E9470A">
        <w:rPr>
          <w:rFonts w:ascii="Times New Roman" w:eastAsia="Malgun Gothic" w:hAnsi="Times New Roman" w:cs="Times New Roman"/>
          <w:sz w:val="24"/>
          <w:szCs w:val="24"/>
          <w:lang w:eastAsia="ar-SA"/>
        </w:rPr>
        <w:t>diperoleh</w:t>
      </w:r>
      <w:r w:rsidRPr="00222AAC">
        <w:rPr>
          <w:rFonts w:ascii="Times New Roman" w:hAnsi="Times New Roman" w:cs="Times New Roman"/>
          <w:sz w:val="24"/>
          <w:szCs w:val="24"/>
          <w:lang w:val="it-IT"/>
        </w:rPr>
        <w:t xml:space="preserve"> nilai signifikansi sebesar 0,000, terdapat pengaruh </w:t>
      </w:r>
      <w:r w:rsidRPr="00222AAC">
        <w:rPr>
          <w:rFonts w:ascii="Times New Roman" w:hAnsi="Times New Roman" w:cs="Times New Roman"/>
          <w:sz w:val="24"/>
          <w:szCs w:val="24"/>
        </w:rPr>
        <w:t>nega</w:t>
      </w:r>
      <w:r w:rsidRPr="00222AAC">
        <w:rPr>
          <w:rFonts w:ascii="Times New Roman" w:hAnsi="Times New Roman" w:cs="Times New Roman"/>
          <w:sz w:val="24"/>
          <w:szCs w:val="24"/>
          <w:lang w:val="it-IT"/>
        </w:rPr>
        <w:t xml:space="preserve">tif dan signifikan pada variabel </w:t>
      </w:r>
      <w:r w:rsidRPr="00222AAC">
        <w:rPr>
          <w:rFonts w:ascii="Times New Roman" w:hAnsi="Times New Roman" w:cs="Times New Roman"/>
          <w:i/>
          <w:iCs/>
          <w:sz w:val="24"/>
          <w:szCs w:val="24"/>
        </w:rPr>
        <w:t>Reward</w:t>
      </w:r>
      <w:r w:rsidRPr="00222AAC">
        <w:rPr>
          <w:rFonts w:ascii="Times New Roman" w:hAnsi="Times New Roman" w:cs="Times New Roman"/>
          <w:sz w:val="24"/>
          <w:szCs w:val="24"/>
        </w:rPr>
        <w:t xml:space="preserve"> </w:t>
      </w:r>
      <w:r w:rsidRPr="00222AAC">
        <w:rPr>
          <w:rFonts w:ascii="Times New Roman" w:hAnsi="Times New Roman" w:cs="Times New Roman"/>
          <w:sz w:val="24"/>
          <w:szCs w:val="24"/>
          <w:lang w:val="it-IT"/>
        </w:rPr>
        <w:t xml:space="preserve">terhadap </w:t>
      </w:r>
      <w:r w:rsidRPr="00222AAC">
        <w:rPr>
          <w:rFonts w:ascii="Times New Roman" w:hAnsi="Times New Roman" w:cs="Times New Roman"/>
          <w:i/>
          <w:iCs/>
          <w:sz w:val="24"/>
          <w:szCs w:val="24"/>
        </w:rPr>
        <w:t>Turnover</w:t>
      </w:r>
      <w:r w:rsidRPr="00222AAC">
        <w:rPr>
          <w:rFonts w:ascii="Times New Roman" w:hAnsi="Times New Roman" w:cs="Times New Roman"/>
          <w:sz w:val="24"/>
          <w:szCs w:val="24"/>
        </w:rPr>
        <w:t xml:space="preserve"> karyawan</w:t>
      </w:r>
      <w:r w:rsidRPr="00222AAC">
        <w:rPr>
          <w:rFonts w:ascii="Times New Roman" w:hAnsi="Times New Roman" w:cs="Times New Roman"/>
          <w:sz w:val="24"/>
          <w:szCs w:val="24"/>
          <w:lang w:val="it-IT"/>
        </w:rPr>
        <w:t xml:space="preserve">. Adanya pengaruh </w:t>
      </w:r>
      <w:r w:rsidRPr="00222AAC">
        <w:rPr>
          <w:rFonts w:ascii="Times New Roman" w:hAnsi="Times New Roman" w:cs="Times New Roman"/>
          <w:sz w:val="24"/>
          <w:szCs w:val="24"/>
        </w:rPr>
        <w:t>nega</w:t>
      </w:r>
      <w:r w:rsidRPr="00222AAC">
        <w:rPr>
          <w:rFonts w:ascii="Times New Roman" w:hAnsi="Times New Roman" w:cs="Times New Roman"/>
          <w:sz w:val="24"/>
          <w:szCs w:val="24"/>
          <w:lang w:val="it-IT"/>
        </w:rPr>
        <w:t xml:space="preserve">tif </w:t>
      </w:r>
      <w:r w:rsidRPr="00222AAC">
        <w:rPr>
          <w:rFonts w:ascii="Times New Roman" w:hAnsi="Times New Roman" w:cs="Times New Roman"/>
          <w:sz w:val="24"/>
          <w:szCs w:val="24"/>
        </w:rPr>
        <w:t xml:space="preserve">dapat diinterpretasikan Tingginya </w:t>
      </w:r>
      <w:r w:rsidRPr="00222AAC">
        <w:rPr>
          <w:rFonts w:ascii="Times New Roman" w:hAnsi="Times New Roman" w:cs="Times New Roman"/>
          <w:i/>
          <w:sz w:val="24"/>
          <w:szCs w:val="24"/>
        </w:rPr>
        <w:t>Reward</w:t>
      </w:r>
      <w:r w:rsidRPr="00222AAC">
        <w:rPr>
          <w:rFonts w:ascii="Times New Roman" w:hAnsi="Times New Roman" w:cs="Times New Roman"/>
          <w:sz w:val="24"/>
          <w:szCs w:val="24"/>
        </w:rPr>
        <w:t xml:space="preserve"> akan  menurunkan </w:t>
      </w:r>
      <w:r w:rsidRPr="00222AAC">
        <w:rPr>
          <w:rFonts w:ascii="Times New Roman" w:hAnsi="Times New Roman" w:cs="Times New Roman"/>
          <w:i/>
          <w:sz w:val="24"/>
          <w:szCs w:val="24"/>
        </w:rPr>
        <w:t>Turnover</w:t>
      </w:r>
      <w:r w:rsidRPr="00222AAC">
        <w:rPr>
          <w:rFonts w:ascii="Times New Roman" w:hAnsi="Times New Roman" w:cs="Times New Roman"/>
          <w:sz w:val="24"/>
          <w:szCs w:val="24"/>
        </w:rPr>
        <w:t xml:space="preserve"> karyawan dan sebaliknya rendahnya </w:t>
      </w:r>
      <w:r w:rsidRPr="00222AAC">
        <w:rPr>
          <w:rFonts w:ascii="Times New Roman" w:hAnsi="Times New Roman" w:cs="Times New Roman"/>
          <w:i/>
          <w:sz w:val="24"/>
          <w:szCs w:val="24"/>
        </w:rPr>
        <w:t>Turnover</w:t>
      </w:r>
      <w:r w:rsidRPr="00222AAC">
        <w:rPr>
          <w:rFonts w:ascii="Times New Roman" w:hAnsi="Times New Roman" w:cs="Times New Roman"/>
          <w:sz w:val="24"/>
          <w:szCs w:val="24"/>
        </w:rPr>
        <w:t xml:space="preserve"> akan manaikakn </w:t>
      </w:r>
      <w:r w:rsidRPr="00222AAC">
        <w:rPr>
          <w:rFonts w:ascii="Times New Roman" w:hAnsi="Times New Roman" w:cs="Times New Roman"/>
          <w:i/>
          <w:sz w:val="24"/>
          <w:szCs w:val="24"/>
        </w:rPr>
        <w:t>Turnover</w:t>
      </w:r>
      <w:r w:rsidRPr="00222AAC">
        <w:rPr>
          <w:rFonts w:ascii="Times New Roman" w:hAnsi="Times New Roman" w:cs="Times New Roman"/>
          <w:sz w:val="24"/>
          <w:szCs w:val="24"/>
        </w:rPr>
        <w:t xml:space="preserve"> karyawan PT</w:t>
      </w:r>
      <w:r w:rsidRPr="00222AAC">
        <w:rPr>
          <w:rFonts w:ascii="Times New Roman" w:hAnsi="Times New Roman" w:cs="Times New Roman"/>
          <w:sz w:val="24"/>
          <w:szCs w:val="24"/>
          <w:lang w:val="it-IT"/>
        </w:rPr>
        <w:t>.</w:t>
      </w:r>
      <w:r w:rsidRPr="00222AAC">
        <w:rPr>
          <w:rFonts w:ascii="Times New Roman" w:hAnsi="Times New Roman" w:cs="Times New Roman"/>
          <w:sz w:val="24"/>
          <w:szCs w:val="24"/>
        </w:rPr>
        <w:t xml:space="preserve"> Adiwraksa Atyanta Sukoharjo</w:t>
      </w:r>
      <w:r w:rsidRPr="00222AAC">
        <w:rPr>
          <w:rFonts w:ascii="Times New Roman" w:hAnsi="Times New Roman" w:cs="Times New Roman"/>
          <w:sz w:val="24"/>
          <w:szCs w:val="24"/>
          <w:lang w:val="it-IT"/>
        </w:rPr>
        <w:t xml:space="preserve"> hasil yang diperoleh sesuai dengan Arrasyid &amp; Asj’ari (2017), ysng menemukan </w:t>
      </w:r>
      <w:r w:rsidRPr="00222AAC">
        <w:rPr>
          <w:rFonts w:ascii="Times New Roman" w:hAnsi="Times New Roman" w:cs="Times New Roman"/>
          <w:i/>
          <w:sz w:val="24"/>
          <w:szCs w:val="24"/>
          <w:lang w:val="it-IT"/>
        </w:rPr>
        <w:t>Reward</w:t>
      </w:r>
      <w:r w:rsidRPr="00222AAC">
        <w:rPr>
          <w:rFonts w:ascii="Times New Roman" w:hAnsi="Times New Roman" w:cs="Times New Roman"/>
          <w:sz w:val="24"/>
          <w:szCs w:val="24"/>
          <w:lang w:val="it-IT"/>
        </w:rPr>
        <w:t xml:space="preserve"> berpengaruh signifikan terhadap </w:t>
      </w:r>
      <w:r w:rsidRPr="00222AAC">
        <w:rPr>
          <w:rFonts w:ascii="Times New Roman" w:hAnsi="Times New Roman" w:cs="Times New Roman"/>
          <w:i/>
          <w:sz w:val="24"/>
          <w:szCs w:val="24"/>
          <w:lang w:val="it-IT"/>
        </w:rPr>
        <w:t>Turnover</w:t>
      </w:r>
      <w:r w:rsidRPr="00222AAC">
        <w:rPr>
          <w:rFonts w:ascii="Times New Roman" w:hAnsi="Times New Roman" w:cs="Times New Roman"/>
          <w:sz w:val="24"/>
          <w:szCs w:val="24"/>
          <w:lang w:val="it-IT"/>
        </w:rPr>
        <w:t xml:space="preserve"> karyawan. Penelian Juvendy &amp; Hendriati (2020) juga menemukan </w:t>
      </w:r>
      <w:r w:rsidRPr="00222AAC">
        <w:rPr>
          <w:rFonts w:ascii="Times New Roman" w:hAnsi="Times New Roman" w:cs="Times New Roman"/>
          <w:i/>
          <w:sz w:val="24"/>
          <w:szCs w:val="24"/>
          <w:lang w:val="it-IT"/>
        </w:rPr>
        <w:t>Reward</w:t>
      </w:r>
      <w:r w:rsidRPr="00222AAC">
        <w:rPr>
          <w:rFonts w:ascii="Times New Roman" w:hAnsi="Times New Roman" w:cs="Times New Roman"/>
          <w:sz w:val="24"/>
          <w:szCs w:val="24"/>
          <w:lang w:val="it-IT"/>
        </w:rPr>
        <w:t xml:space="preserve"> berpengaruh signifikan terhadap </w:t>
      </w:r>
      <w:r w:rsidRPr="00222AAC">
        <w:rPr>
          <w:rFonts w:ascii="Times New Roman" w:hAnsi="Times New Roman" w:cs="Times New Roman"/>
          <w:i/>
          <w:sz w:val="24"/>
          <w:szCs w:val="24"/>
          <w:lang w:val="it-IT"/>
        </w:rPr>
        <w:t>Turnover</w:t>
      </w:r>
      <w:r w:rsidRPr="00222AAC">
        <w:rPr>
          <w:rFonts w:ascii="Times New Roman" w:hAnsi="Times New Roman" w:cs="Times New Roman"/>
          <w:sz w:val="24"/>
          <w:szCs w:val="24"/>
          <w:lang w:val="it-IT"/>
        </w:rPr>
        <w:t xml:space="preserve"> karyawan.</w:t>
      </w:r>
    </w:p>
    <w:p w:rsidR="00E9470A" w:rsidRPr="00222AAC" w:rsidRDefault="00E9470A" w:rsidP="00E9470A">
      <w:pPr>
        <w:pStyle w:val="ListParagraph"/>
        <w:numPr>
          <w:ilvl w:val="0"/>
          <w:numId w:val="9"/>
        </w:numPr>
        <w:pBdr>
          <w:top w:val="nil"/>
          <w:left w:val="nil"/>
          <w:bottom w:val="nil"/>
          <w:right w:val="nil"/>
          <w:between w:val="nil"/>
        </w:pBdr>
        <w:ind w:leftChars="0" w:firstLineChars="0"/>
        <w:jc w:val="both"/>
        <w:textDirection w:val="lrTb"/>
        <w:rPr>
          <w:rFonts w:ascii="Times New Roman" w:eastAsia="Malgun Gothic" w:hAnsi="Times New Roman" w:cs="Times New Roman"/>
          <w:sz w:val="24"/>
          <w:szCs w:val="24"/>
        </w:rPr>
      </w:pPr>
      <w:r w:rsidRPr="00222AAC">
        <w:rPr>
          <w:rFonts w:ascii="Times New Roman" w:eastAsia="Malgun Gothic" w:hAnsi="Times New Roman" w:cs="Times New Roman"/>
          <w:sz w:val="24"/>
          <w:szCs w:val="24"/>
        </w:rPr>
        <w:t xml:space="preserve">Adanya Pengaruh Lingkungan Kerja terhadap </w:t>
      </w:r>
      <w:r w:rsidRPr="00222AAC">
        <w:rPr>
          <w:rFonts w:ascii="Times New Roman" w:eastAsia="Malgun Gothic" w:hAnsi="Times New Roman" w:cs="Times New Roman"/>
          <w:i/>
          <w:iCs/>
          <w:sz w:val="24"/>
          <w:szCs w:val="24"/>
        </w:rPr>
        <w:t>Turnover</w:t>
      </w:r>
      <w:r w:rsidRPr="00222AAC">
        <w:rPr>
          <w:rFonts w:ascii="Times New Roman" w:eastAsia="Malgun Gothic" w:hAnsi="Times New Roman" w:cs="Times New Roman"/>
          <w:sz w:val="24"/>
          <w:szCs w:val="24"/>
        </w:rPr>
        <w:t xml:space="preserve"> Karyawan PT. Adiwraksa Atyanta Sukoharjo </w:t>
      </w:r>
    </w:p>
    <w:p w:rsidR="00E9470A" w:rsidRPr="00222AAC" w:rsidRDefault="00E9470A" w:rsidP="00E9470A">
      <w:pPr>
        <w:pStyle w:val="ListParagraph"/>
        <w:pBdr>
          <w:top w:val="nil"/>
          <w:left w:val="nil"/>
          <w:bottom w:val="nil"/>
          <w:right w:val="nil"/>
          <w:between w:val="nil"/>
        </w:pBdr>
        <w:ind w:leftChars="0" w:left="358" w:firstLineChars="0" w:firstLine="0"/>
        <w:jc w:val="both"/>
        <w:rPr>
          <w:rFonts w:ascii="Times New Roman" w:eastAsia="Malgun Gothic" w:hAnsi="Times New Roman" w:cs="Times New Roman"/>
          <w:sz w:val="24"/>
          <w:szCs w:val="24"/>
          <w:lang w:eastAsia="ar-SA"/>
        </w:rPr>
      </w:pPr>
      <w:r w:rsidRPr="00222AAC">
        <w:rPr>
          <w:rFonts w:ascii="Times New Roman" w:eastAsia="Malgun Gothic" w:hAnsi="Times New Roman" w:cs="Times New Roman"/>
          <w:sz w:val="24"/>
          <w:szCs w:val="24"/>
          <w:lang w:val="it-IT" w:eastAsia="ar-SA"/>
        </w:rPr>
        <w:t xml:space="preserve">Nilai koefisien </w:t>
      </w:r>
      <w:r w:rsidRPr="00222AAC">
        <w:rPr>
          <w:rFonts w:ascii="Times New Roman" w:eastAsia="Malgun Gothic" w:hAnsi="Times New Roman" w:cs="Times New Roman"/>
          <w:iCs/>
          <w:sz w:val="24"/>
          <w:szCs w:val="24"/>
          <w:lang w:eastAsia="ar-SA"/>
        </w:rPr>
        <w:t>Lingkungan Kerja</w:t>
      </w:r>
      <w:r w:rsidRPr="00222AAC">
        <w:rPr>
          <w:rFonts w:ascii="Times New Roman" w:eastAsia="Malgun Gothic" w:hAnsi="Times New Roman" w:cs="Times New Roman"/>
          <w:sz w:val="24"/>
          <w:szCs w:val="24"/>
          <w:lang w:val="it-IT" w:eastAsia="ar-SA"/>
        </w:rPr>
        <w:t xml:space="preserve"> sebesar </w:t>
      </w:r>
      <w:r w:rsidRPr="00222AAC">
        <w:rPr>
          <w:rFonts w:ascii="Times New Roman" w:eastAsia="Malgun Gothic" w:hAnsi="Times New Roman" w:cs="Times New Roman"/>
          <w:sz w:val="24"/>
          <w:szCs w:val="24"/>
          <w:lang w:eastAsia="ar-SA"/>
        </w:rPr>
        <w:t>-</w:t>
      </w:r>
      <w:r w:rsidRPr="00222AAC">
        <w:rPr>
          <w:rFonts w:ascii="Times New Roman" w:eastAsia="Malgun Gothic" w:hAnsi="Times New Roman" w:cs="Times New Roman"/>
          <w:sz w:val="24"/>
          <w:szCs w:val="24"/>
          <w:lang w:val="it-IT" w:eastAsia="ar-SA"/>
        </w:rPr>
        <w:t>0,</w:t>
      </w:r>
      <w:r w:rsidRPr="00222AAC">
        <w:rPr>
          <w:rFonts w:ascii="Times New Roman" w:eastAsia="Malgun Gothic" w:hAnsi="Times New Roman" w:cs="Times New Roman"/>
          <w:sz w:val="24"/>
          <w:szCs w:val="24"/>
          <w:lang w:eastAsia="ar-SA"/>
        </w:rPr>
        <w:t xml:space="preserve">151 </w:t>
      </w:r>
      <w:r w:rsidRPr="00222AAC">
        <w:rPr>
          <w:rFonts w:ascii="Times New Roman" w:eastAsia="Malgun Gothic" w:hAnsi="Times New Roman" w:cs="Times New Roman"/>
          <w:sz w:val="24"/>
          <w:szCs w:val="24"/>
          <w:lang w:val="it-IT" w:eastAsia="ar-SA"/>
        </w:rPr>
        <w:t>dan uji t diperoleh nilai t</w:t>
      </w:r>
      <w:r w:rsidRPr="00222AAC">
        <w:rPr>
          <w:rFonts w:ascii="Times New Roman" w:eastAsia="Malgun Gothic" w:hAnsi="Times New Roman" w:cs="Times New Roman"/>
          <w:sz w:val="24"/>
          <w:szCs w:val="24"/>
          <w:vertAlign w:val="subscript"/>
          <w:lang w:val="it-IT" w:eastAsia="ar-SA"/>
        </w:rPr>
        <w:t>hitung</w:t>
      </w:r>
      <w:r w:rsidRPr="00222AAC">
        <w:rPr>
          <w:rFonts w:ascii="Times New Roman" w:eastAsia="Malgun Gothic" w:hAnsi="Times New Roman" w:cs="Times New Roman"/>
          <w:sz w:val="24"/>
          <w:szCs w:val="24"/>
          <w:vertAlign w:val="subscript"/>
          <w:lang w:eastAsia="ar-SA"/>
        </w:rPr>
        <w:t xml:space="preserve"> </w:t>
      </w:r>
      <w:r w:rsidRPr="00222AAC">
        <w:rPr>
          <w:rFonts w:ascii="Times New Roman" w:eastAsia="Malgun Gothic" w:hAnsi="Times New Roman" w:cs="Times New Roman"/>
          <w:sz w:val="24"/>
          <w:szCs w:val="24"/>
          <w:lang w:eastAsia="ar-SA"/>
        </w:rPr>
        <w:t>-2</w:t>
      </w:r>
      <w:r w:rsidRPr="00222AAC">
        <w:rPr>
          <w:rFonts w:ascii="Times New Roman" w:eastAsia="Malgun Gothic" w:hAnsi="Times New Roman" w:cs="Times New Roman"/>
          <w:sz w:val="24"/>
          <w:szCs w:val="24"/>
          <w:lang w:val="it-IT" w:eastAsia="ar-SA"/>
        </w:rPr>
        <w:t>,</w:t>
      </w:r>
      <w:r w:rsidRPr="00222AAC">
        <w:rPr>
          <w:rFonts w:ascii="Times New Roman" w:eastAsia="Malgun Gothic" w:hAnsi="Times New Roman" w:cs="Times New Roman"/>
          <w:sz w:val="24"/>
          <w:szCs w:val="24"/>
          <w:lang w:eastAsia="ar-SA"/>
        </w:rPr>
        <w:t>606</w:t>
      </w:r>
      <w:r w:rsidRPr="00222AAC">
        <w:rPr>
          <w:rFonts w:ascii="Times New Roman" w:eastAsia="Malgun Gothic" w:hAnsi="Times New Roman" w:cs="Times New Roman"/>
          <w:sz w:val="24"/>
          <w:szCs w:val="24"/>
          <w:lang w:val="it-IT" w:eastAsia="ar-SA"/>
        </w:rPr>
        <w:t xml:space="preserve"> dengan diperoleh nilai signifikansi sebesar 0,0</w:t>
      </w:r>
      <w:r w:rsidRPr="00222AAC">
        <w:rPr>
          <w:rFonts w:ascii="Times New Roman" w:eastAsia="Malgun Gothic" w:hAnsi="Times New Roman" w:cs="Times New Roman"/>
          <w:sz w:val="24"/>
          <w:szCs w:val="24"/>
          <w:lang w:eastAsia="ar-SA"/>
        </w:rPr>
        <w:t>11</w:t>
      </w:r>
      <w:r w:rsidRPr="00222AAC">
        <w:rPr>
          <w:rFonts w:ascii="Times New Roman" w:eastAsia="Malgun Gothic" w:hAnsi="Times New Roman" w:cs="Times New Roman"/>
          <w:sz w:val="24"/>
          <w:szCs w:val="24"/>
          <w:lang w:val="it-IT" w:eastAsia="ar-SA"/>
        </w:rPr>
        <w:t xml:space="preserve">, terdapat pengaruh yang </w:t>
      </w:r>
      <w:r w:rsidRPr="00222AAC">
        <w:rPr>
          <w:rFonts w:ascii="Times New Roman" w:eastAsia="Malgun Gothic" w:hAnsi="Times New Roman" w:cs="Times New Roman"/>
          <w:sz w:val="24"/>
          <w:szCs w:val="24"/>
          <w:lang w:eastAsia="ar-SA"/>
        </w:rPr>
        <w:t>nega</w:t>
      </w:r>
      <w:r w:rsidRPr="00222AAC">
        <w:rPr>
          <w:rFonts w:ascii="Times New Roman" w:eastAsia="Malgun Gothic" w:hAnsi="Times New Roman" w:cs="Times New Roman"/>
          <w:sz w:val="24"/>
          <w:szCs w:val="24"/>
          <w:lang w:val="it-IT" w:eastAsia="ar-SA"/>
        </w:rPr>
        <w:t xml:space="preserve">tif dan signifikan antara </w:t>
      </w:r>
      <w:r w:rsidRPr="00222AAC">
        <w:rPr>
          <w:rFonts w:ascii="Times New Roman" w:eastAsia="Malgun Gothic" w:hAnsi="Times New Roman" w:cs="Times New Roman"/>
          <w:sz w:val="24"/>
          <w:szCs w:val="24"/>
          <w:lang w:eastAsia="ar-SA"/>
        </w:rPr>
        <w:t xml:space="preserve">lingkungan kerja </w:t>
      </w:r>
      <w:r w:rsidRPr="00222AAC">
        <w:rPr>
          <w:rFonts w:ascii="Times New Roman" w:eastAsia="Malgun Gothic" w:hAnsi="Times New Roman" w:cs="Times New Roman"/>
          <w:sz w:val="24"/>
          <w:szCs w:val="24"/>
          <w:lang w:val="it-IT" w:eastAsia="ar-SA"/>
        </w:rPr>
        <w:t xml:space="preserve">terhadap </w:t>
      </w:r>
      <w:r w:rsidRPr="00222AAC">
        <w:rPr>
          <w:rFonts w:ascii="Times New Roman" w:eastAsia="Malgun Gothic" w:hAnsi="Times New Roman" w:cs="Times New Roman"/>
          <w:i/>
          <w:iCs/>
          <w:sz w:val="24"/>
          <w:szCs w:val="24"/>
          <w:lang w:eastAsia="ar-SA"/>
        </w:rPr>
        <w:t>Turnover</w:t>
      </w:r>
      <w:r w:rsidRPr="00222AAC">
        <w:rPr>
          <w:rFonts w:ascii="Times New Roman" w:eastAsia="Malgun Gothic" w:hAnsi="Times New Roman" w:cs="Times New Roman"/>
          <w:sz w:val="24"/>
          <w:szCs w:val="24"/>
          <w:lang w:eastAsia="ar-SA"/>
        </w:rPr>
        <w:t xml:space="preserve"> karyawan</w:t>
      </w:r>
      <w:r w:rsidRPr="00222AAC">
        <w:rPr>
          <w:rFonts w:ascii="Times New Roman" w:eastAsia="Malgun Gothic" w:hAnsi="Times New Roman" w:cs="Times New Roman"/>
          <w:sz w:val="24"/>
          <w:szCs w:val="24"/>
          <w:lang w:val="it-IT" w:eastAsia="ar-SA"/>
        </w:rPr>
        <w:t xml:space="preserve">. Adanya pengaruh </w:t>
      </w:r>
      <w:r w:rsidRPr="00222AAC">
        <w:rPr>
          <w:rFonts w:ascii="Times New Roman" w:eastAsia="Malgun Gothic" w:hAnsi="Times New Roman" w:cs="Times New Roman"/>
          <w:sz w:val="24"/>
          <w:szCs w:val="24"/>
          <w:lang w:eastAsia="ar-SA"/>
        </w:rPr>
        <w:t>nega</w:t>
      </w:r>
      <w:r w:rsidRPr="00222AAC">
        <w:rPr>
          <w:rFonts w:ascii="Times New Roman" w:eastAsia="Malgun Gothic" w:hAnsi="Times New Roman" w:cs="Times New Roman"/>
          <w:sz w:val="24"/>
          <w:szCs w:val="24"/>
          <w:lang w:val="it-IT" w:eastAsia="ar-SA"/>
        </w:rPr>
        <w:t xml:space="preserve">tif </w:t>
      </w:r>
      <w:r w:rsidRPr="00222AAC">
        <w:rPr>
          <w:rFonts w:ascii="Times New Roman" w:eastAsia="Malgun Gothic" w:hAnsi="Times New Roman" w:cs="Times New Roman"/>
          <w:sz w:val="24"/>
          <w:szCs w:val="24"/>
          <w:lang w:eastAsia="ar-SA"/>
        </w:rPr>
        <w:t xml:space="preserve">dapat diinterpretasikan semakin kondusif lingkungan kerja maka </w:t>
      </w:r>
      <w:r w:rsidRPr="00222AAC">
        <w:rPr>
          <w:rFonts w:ascii="Times New Roman" w:eastAsia="Malgun Gothic" w:hAnsi="Times New Roman" w:cs="Times New Roman"/>
          <w:i/>
          <w:sz w:val="24"/>
          <w:szCs w:val="24"/>
          <w:lang w:eastAsia="ar-SA"/>
        </w:rPr>
        <w:t>Turnover</w:t>
      </w:r>
      <w:r w:rsidRPr="00222AAC">
        <w:rPr>
          <w:rFonts w:ascii="Times New Roman" w:eastAsia="Malgun Gothic" w:hAnsi="Times New Roman" w:cs="Times New Roman"/>
          <w:sz w:val="24"/>
          <w:szCs w:val="24"/>
          <w:lang w:eastAsia="ar-SA"/>
        </w:rPr>
        <w:t xml:space="preserve"> seikit, dan sebaliknya lingkungan kerja tidak kondusif </w:t>
      </w:r>
      <w:r w:rsidRPr="00222AAC">
        <w:rPr>
          <w:rFonts w:ascii="Times New Roman" w:eastAsia="Malgun Gothic" w:hAnsi="Times New Roman" w:cs="Times New Roman"/>
          <w:i/>
          <w:sz w:val="24"/>
          <w:szCs w:val="24"/>
          <w:lang w:eastAsia="ar-SA"/>
        </w:rPr>
        <w:t>Turnover</w:t>
      </w:r>
      <w:r w:rsidRPr="00222AAC">
        <w:rPr>
          <w:rFonts w:ascii="Times New Roman" w:eastAsia="Malgun Gothic" w:hAnsi="Times New Roman" w:cs="Times New Roman"/>
          <w:sz w:val="24"/>
          <w:szCs w:val="24"/>
          <w:lang w:eastAsia="ar-SA"/>
        </w:rPr>
        <w:t xml:space="preserve"> di PT. Adiwraksa Atyanta Sukoharjo</w:t>
      </w:r>
      <w:r w:rsidRPr="00222AAC">
        <w:rPr>
          <w:rFonts w:ascii="Times New Roman" w:eastAsia="Malgun Gothic" w:hAnsi="Times New Roman" w:cs="Times New Roman"/>
          <w:sz w:val="24"/>
          <w:szCs w:val="24"/>
          <w:lang w:val="it-IT" w:eastAsia="ar-SA"/>
        </w:rPr>
        <w:t xml:space="preserve">. Hasil penelitian </w:t>
      </w:r>
      <w:r w:rsidRPr="00222AAC">
        <w:rPr>
          <w:rFonts w:ascii="Times New Roman" w:hAnsi="Times New Roman" w:cs="Times New Roman"/>
          <w:sz w:val="24"/>
          <w:szCs w:val="24"/>
          <w:lang w:val="it-IT"/>
        </w:rPr>
        <w:t xml:space="preserve">sesuai dengan </w:t>
      </w:r>
      <w:r w:rsidRPr="00222AAC">
        <w:rPr>
          <w:rFonts w:ascii="Times New Roman" w:eastAsia="Malgun Gothic" w:hAnsi="Times New Roman" w:cs="Times New Roman"/>
          <w:sz w:val="24"/>
          <w:szCs w:val="24"/>
          <w:lang w:val="it-IT" w:eastAsia="ar-SA"/>
        </w:rPr>
        <w:t xml:space="preserve">Zaldi (2019), Hapsari, </w:t>
      </w:r>
      <w:r w:rsidRPr="00222AAC">
        <w:rPr>
          <w:rFonts w:ascii="Times New Roman" w:eastAsia="Malgun Gothic" w:hAnsi="Times New Roman" w:cs="Times New Roman"/>
          <w:sz w:val="24"/>
          <w:szCs w:val="24"/>
          <w:lang w:val="it-IT" w:eastAsia="ar-SA"/>
        </w:rPr>
        <w:lastRenderedPageBreak/>
        <w:t xml:space="preserve">dkk (2020), Hayani, dkk (2021), Yuningsih (2021), Pegia &amp; Novriasari (2021) yang menemukan lingkungan kerja berpengaruh signifikan terhadap </w:t>
      </w:r>
      <w:r w:rsidRPr="00222AAC">
        <w:rPr>
          <w:rFonts w:ascii="Times New Roman" w:eastAsia="Malgun Gothic" w:hAnsi="Times New Roman" w:cs="Times New Roman"/>
          <w:i/>
          <w:sz w:val="24"/>
          <w:szCs w:val="24"/>
          <w:lang w:val="it-IT" w:eastAsia="ar-SA"/>
        </w:rPr>
        <w:t>Turnover</w:t>
      </w:r>
      <w:r w:rsidRPr="00222AAC">
        <w:rPr>
          <w:rFonts w:ascii="Times New Roman" w:eastAsia="Malgun Gothic" w:hAnsi="Times New Roman" w:cs="Times New Roman"/>
          <w:sz w:val="24"/>
          <w:szCs w:val="24"/>
          <w:lang w:val="it-IT" w:eastAsia="ar-SA"/>
        </w:rPr>
        <w:t xml:space="preserve"> karyawan</w:t>
      </w:r>
      <w:r>
        <w:rPr>
          <w:rFonts w:ascii="Times New Roman" w:eastAsia="Malgun Gothic" w:hAnsi="Times New Roman" w:cs="Times New Roman"/>
          <w:sz w:val="24"/>
          <w:szCs w:val="24"/>
          <w:lang w:val="it-IT" w:eastAsia="ar-SA"/>
        </w:rPr>
        <w:t>.</w:t>
      </w:r>
    </w:p>
    <w:p w:rsidR="00E9470A" w:rsidRPr="00222AAC" w:rsidRDefault="00E9470A" w:rsidP="00E9470A">
      <w:pPr>
        <w:pStyle w:val="ListParagraph"/>
        <w:numPr>
          <w:ilvl w:val="0"/>
          <w:numId w:val="9"/>
        </w:numPr>
        <w:pBdr>
          <w:top w:val="nil"/>
          <w:left w:val="nil"/>
          <w:bottom w:val="nil"/>
          <w:right w:val="nil"/>
          <w:between w:val="nil"/>
        </w:pBdr>
        <w:ind w:leftChars="0" w:firstLineChars="0"/>
        <w:jc w:val="both"/>
        <w:textDirection w:val="lrTb"/>
        <w:rPr>
          <w:rFonts w:ascii="Times New Roman" w:hAnsi="Times New Roman" w:cs="Times New Roman"/>
          <w:sz w:val="24"/>
          <w:szCs w:val="24"/>
        </w:rPr>
      </w:pPr>
      <w:r w:rsidRPr="00222AAC">
        <w:rPr>
          <w:rFonts w:ascii="Times New Roman" w:hAnsi="Times New Roman" w:cs="Times New Roman"/>
          <w:sz w:val="24"/>
          <w:szCs w:val="24"/>
        </w:rPr>
        <w:t xml:space="preserve">Adanya Pengaruh Beban Kerja terhadap </w:t>
      </w:r>
      <w:r w:rsidRPr="00222AAC">
        <w:rPr>
          <w:rFonts w:ascii="Times New Roman" w:hAnsi="Times New Roman" w:cs="Times New Roman"/>
          <w:i/>
          <w:sz w:val="24"/>
          <w:szCs w:val="24"/>
        </w:rPr>
        <w:t>Turnover</w:t>
      </w:r>
      <w:r w:rsidRPr="00222AAC">
        <w:rPr>
          <w:rFonts w:ascii="Times New Roman" w:hAnsi="Times New Roman" w:cs="Times New Roman"/>
          <w:sz w:val="24"/>
          <w:szCs w:val="24"/>
        </w:rPr>
        <w:t xml:space="preserve"> Karyawan PT. Adiwraksa Atyanta Sukoharjo </w:t>
      </w:r>
    </w:p>
    <w:p w:rsidR="00E9470A" w:rsidRPr="00222AAC" w:rsidRDefault="00E9470A" w:rsidP="00E9470A">
      <w:pPr>
        <w:pStyle w:val="ListParagraph"/>
        <w:pBdr>
          <w:top w:val="nil"/>
          <w:left w:val="nil"/>
          <w:bottom w:val="nil"/>
          <w:right w:val="nil"/>
          <w:between w:val="nil"/>
        </w:pBdr>
        <w:ind w:leftChars="0" w:left="358" w:firstLineChars="0" w:firstLine="0"/>
        <w:jc w:val="both"/>
        <w:rPr>
          <w:rFonts w:ascii="Times New Roman" w:hAnsi="Times New Roman" w:cs="Times New Roman"/>
          <w:sz w:val="24"/>
          <w:szCs w:val="24"/>
        </w:rPr>
      </w:pPr>
      <w:r w:rsidRPr="00222AAC">
        <w:rPr>
          <w:rFonts w:ascii="Times New Roman" w:hAnsi="Times New Roman" w:cs="Times New Roman"/>
          <w:sz w:val="24"/>
          <w:szCs w:val="24"/>
        </w:rPr>
        <w:t xml:space="preserve">Nilai </w:t>
      </w:r>
      <w:r w:rsidRPr="00E9470A">
        <w:rPr>
          <w:rFonts w:ascii="Times New Roman" w:eastAsia="Malgun Gothic" w:hAnsi="Times New Roman" w:cs="Times New Roman"/>
          <w:sz w:val="24"/>
          <w:szCs w:val="24"/>
          <w:lang w:val="it-IT" w:eastAsia="ar-SA"/>
        </w:rPr>
        <w:t>koefisien</w:t>
      </w:r>
      <w:r w:rsidRPr="00222AAC">
        <w:rPr>
          <w:rFonts w:ascii="Times New Roman" w:hAnsi="Times New Roman" w:cs="Times New Roman"/>
          <w:sz w:val="24"/>
          <w:szCs w:val="24"/>
        </w:rPr>
        <w:t xml:space="preserve"> Beban Kerja sebesar -0,214 dan uji t diperoleh nilai thitung -3,236 dengan diperoleh nilai signifikansi sebesar 0,002, terdapat pengaruh negatif antara Beban Kerja terhadap </w:t>
      </w:r>
      <w:r w:rsidRPr="00222AAC">
        <w:rPr>
          <w:rFonts w:ascii="Times New Roman" w:hAnsi="Times New Roman" w:cs="Times New Roman"/>
          <w:i/>
          <w:sz w:val="24"/>
          <w:szCs w:val="24"/>
        </w:rPr>
        <w:t>Turnover</w:t>
      </w:r>
      <w:r w:rsidRPr="00222AAC">
        <w:rPr>
          <w:rFonts w:ascii="Times New Roman" w:hAnsi="Times New Roman" w:cs="Times New Roman"/>
          <w:sz w:val="24"/>
          <w:szCs w:val="24"/>
        </w:rPr>
        <w:t xml:space="preserve"> karyawan. Adanya pengaruh negatif dapat diinterpretasikan jika beban </w:t>
      </w:r>
      <w:r w:rsidRPr="00E9470A">
        <w:rPr>
          <w:rFonts w:ascii="Times New Roman" w:eastAsia="Malgun Gothic" w:hAnsi="Times New Roman" w:cs="Times New Roman"/>
          <w:sz w:val="24"/>
          <w:szCs w:val="24"/>
          <w:lang w:val="it-IT" w:eastAsia="ar-SA"/>
        </w:rPr>
        <w:t>k</w:t>
      </w:r>
      <w:r w:rsidRPr="00222AAC">
        <w:rPr>
          <w:rFonts w:ascii="Times New Roman" w:hAnsi="Times New Roman" w:cs="Times New Roman"/>
          <w:sz w:val="24"/>
          <w:szCs w:val="24"/>
        </w:rPr>
        <w:t xml:space="preserve">erja meningkat tingkat </w:t>
      </w:r>
      <w:r w:rsidRPr="00222AAC">
        <w:rPr>
          <w:rFonts w:ascii="Times New Roman" w:hAnsi="Times New Roman" w:cs="Times New Roman"/>
          <w:i/>
          <w:sz w:val="24"/>
          <w:szCs w:val="24"/>
        </w:rPr>
        <w:t xml:space="preserve">turnover </w:t>
      </w:r>
      <w:r w:rsidRPr="00222AAC">
        <w:rPr>
          <w:rFonts w:ascii="Times New Roman" w:hAnsi="Times New Roman" w:cs="Times New Roman"/>
          <w:sz w:val="24"/>
          <w:szCs w:val="24"/>
        </w:rPr>
        <w:t xml:space="preserve">tinggi, dan Beban kerja turun makan </w:t>
      </w:r>
      <w:r w:rsidRPr="00222AAC">
        <w:rPr>
          <w:rFonts w:ascii="Times New Roman" w:hAnsi="Times New Roman" w:cs="Times New Roman"/>
          <w:i/>
          <w:sz w:val="24"/>
          <w:szCs w:val="24"/>
        </w:rPr>
        <w:t>turnover</w:t>
      </w:r>
      <w:r w:rsidRPr="00222AAC">
        <w:rPr>
          <w:rFonts w:ascii="Times New Roman" w:hAnsi="Times New Roman" w:cs="Times New Roman"/>
          <w:sz w:val="24"/>
          <w:szCs w:val="24"/>
        </w:rPr>
        <w:t xml:space="preserve"> rendah karyawan PT. Adiwraksa Atyanta Sukoharjo.</w:t>
      </w:r>
      <w:r w:rsidRPr="00222AAC">
        <w:rPr>
          <w:rFonts w:ascii="Times New Roman" w:eastAsia="Malgun Gothic" w:hAnsi="Times New Roman" w:cs="Times New Roman"/>
          <w:sz w:val="24"/>
          <w:szCs w:val="24"/>
        </w:rPr>
        <w:t xml:space="preserve"> Hasil penelitian </w:t>
      </w:r>
      <w:r w:rsidRPr="00222AAC">
        <w:rPr>
          <w:rFonts w:ascii="Times New Roman" w:hAnsi="Times New Roman" w:cs="Times New Roman"/>
          <w:sz w:val="24"/>
          <w:szCs w:val="24"/>
          <w:lang w:val="it-IT"/>
        </w:rPr>
        <w:t xml:space="preserve">sesuai dengan </w:t>
      </w:r>
      <w:r w:rsidRPr="00222AAC">
        <w:rPr>
          <w:rFonts w:ascii="Times New Roman" w:eastAsia="Malgun Gothic" w:hAnsi="Times New Roman" w:cs="Times New Roman"/>
          <w:sz w:val="24"/>
          <w:szCs w:val="24"/>
        </w:rPr>
        <w:t xml:space="preserve">penelitian Farida &amp; Melinda (2019) yang menemukan Beban Kerja berpengaruh signifikan terhadap </w:t>
      </w:r>
      <w:r w:rsidRPr="00222AAC">
        <w:rPr>
          <w:rFonts w:ascii="Times New Roman" w:eastAsia="Malgun Gothic" w:hAnsi="Times New Roman" w:cs="Times New Roman"/>
          <w:i/>
          <w:iCs/>
          <w:sz w:val="24"/>
          <w:szCs w:val="24"/>
        </w:rPr>
        <w:t>Turnover</w:t>
      </w:r>
      <w:r w:rsidRPr="00222AAC">
        <w:rPr>
          <w:rFonts w:ascii="Times New Roman" w:eastAsia="Malgun Gothic" w:hAnsi="Times New Roman" w:cs="Times New Roman"/>
          <w:sz w:val="24"/>
          <w:szCs w:val="24"/>
        </w:rPr>
        <w:t xml:space="preserve"> karyawan. Penelitian Indriati (2021) juga menemukan beban kerja berpengaruh signifikan terhadap </w:t>
      </w:r>
      <w:r w:rsidRPr="00222AAC">
        <w:rPr>
          <w:rFonts w:ascii="Times New Roman" w:eastAsia="Malgun Gothic" w:hAnsi="Times New Roman" w:cs="Times New Roman"/>
          <w:i/>
          <w:iCs/>
          <w:sz w:val="24"/>
          <w:szCs w:val="24"/>
        </w:rPr>
        <w:t>Turnover intention</w:t>
      </w:r>
      <w:r w:rsidRPr="00222AAC">
        <w:rPr>
          <w:rFonts w:ascii="Times New Roman" w:eastAsia="Malgun Gothic" w:hAnsi="Times New Roman" w:cs="Times New Roman"/>
          <w:sz w:val="24"/>
          <w:szCs w:val="24"/>
        </w:rPr>
        <w:t xml:space="preserve"> karyawan</w:t>
      </w:r>
      <w:r>
        <w:rPr>
          <w:rFonts w:ascii="Times New Roman" w:eastAsia="Malgun Gothic" w:hAnsi="Times New Roman" w:cs="Times New Roman"/>
          <w:sz w:val="24"/>
          <w:szCs w:val="24"/>
        </w:rPr>
        <w:t>.</w:t>
      </w:r>
    </w:p>
    <w:p w:rsidR="00025EEF" w:rsidRDefault="00C80FAF" w:rsidP="003D619E">
      <w:pPr>
        <w:pBdr>
          <w:top w:val="nil"/>
          <w:left w:val="nil"/>
          <w:bottom w:val="nil"/>
          <w:right w:val="nil"/>
          <w:between w:val="nil"/>
        </w:pBdr>
        <w:spacing w:line="276" w:lineRule="auto"/>
        <w:ind w:left="0" w:hanging="2"/>
        <w:jc w:val="both"/>
        <w:rPr>
          <w:color w:val="000000"/>
        </w:rPr>
      </w:pPr>
      <w:r>
        <w:rPr>
          <w:b/>
          <w:color w:val="000000"/>
        </w:rPr>
        <w:t>Kesimpulan</w:t>
      </w:r>
    </w:p>
    <w:p w:rsidR="001C3B56" w:rsidRPr="00222AAC" w:rsidRDefault="001C3B56" w:rsidP="001C3B56">
      <w:pPr>
        <w:pBdr>
          <w:top w:val="nil"/>
          <w:left w:val="nil"/>
          <w:bottom w:val="nil"/>
          <w:right w:val="nil"/>
          <w:between w:val="nil"/>
        </w:pBdr>
        <w:spacing w:line="276" w:lineRule="auto"/>
        <w:ind w:left="0" w:hanging="2"/>
        <w:jc w:val="both"/>
        <w:rPr>
          <w:rFonts w:eastAsia="Malgun Gothic"/>
        </w:rPr>
      </w:pPr>
      <w:r w:rsidRPr="00222AAC">
        <w:rPr>
          <w:rFonts w:eastAsia="Malgun Gothic"/>
        </w:rPr>
        <w:t>Dapat ditarik beberapa kesimpulan sebagai berikut;</w:t>
      </w:r>
    </w:p>
    <w:p w:rsidR="001C3B56" w:rsidRPr="00222AAC" w:rsidRDefault="001C3B56" w:rsidP="001C3B56">
      <w:pPr>
        <w:numPr>
          <w:ilvl w:val="0"/>
          <w:numId w:val="10"/>
        </w:numPr>
        <w:tabs>
          <w:tab w:val="left" w:pos="284"/>
        </w:tabs>
        <w:suppressAutoHyphens w:val="0"/>
        <w:spacing w:line="276" w:lineRule="auto"/>
        <w:ind w:leftChars="0" w:left="284" w:firstLineChars="0" w:hanging="286"/>
        <w:contextualSpacing/>
        <w:jc w:val="both"/>
        <w:textDirection w:val="lrTb"/>
        <w:textAlignment w:val="auto"/>
        <w:outlineLvl w:val="9"/>
        <w:rPr>
          <w:rFonts w:eastAsia="Malgun Gothic"/>
        </w:rPr>
      </w:pPr>
      <w:r w:rsidRPr="00222AAC">
        <w:rPr>
          <w:rFonts w:eastAsia="Malgun Gothic"/>
          <w:i/>
          <w:iCs/>
        </w:rPr>
        <w:t xml:space="preserve">Reward, </w:t>
      </w:r>
      <w:r w:rsidRPr="00222AAC">
        <w:rPr>
          <w:rFonts w:eastAsia="Malgun Gothic"/>
        </w:rPr>
        <w:t xml:space="preserve">lingkungan kerja, Beban Kerja secara simultan memiliki positif </w:t>
      </w:r>
      <w:r w:rsidRPr="00222AAC">
        <w:rPr>
          <w:rFonts w:eastAsia="Malgun Gothic"/>
          <w:i/>
          <w:iCs/>
        </w:rPr>
        <w:t>Turnover</w:t>
      </w:r>
      <w:r w:rsidRPr="00222AAC">
        <w:rPr>
          <w:rFonts w:eastAsia="Malgun Gothic"/>
        </w:rPr>
        <w:t xml:space="preserve"> karyawan di PT. Adiwraksa Atyanto Sukoharjo (</w:t>
      </w:r>
      <w:r w:rsidRPr="00222AAC">
        <w:rPr>
          <w:rFonts w:eastAsia="Malgun Gothic"/>
          <w:i/>
        </w:rPr>
        <w:t>p value</w:t>
      </w:r>
      <w:r w:rsidRPr="00222AAC">
        <w:rPr>
          <w:rFonts w:eastAsia="Malgun Gothic"/>
        </w:rPr>
        <w:t xml:space="preserve"> 0,000&lt;0,05).</w:t>
      </w:r>
    </w:p>
    <w:p w:rsidR="001C3B56" w:rsidRPr="00222AAC" w:rsidRDefault="001C3B56" w:rsidP="001C3B56">
      <w:pPr>
        <w:numPr>
          <w:ilvl w:val="0"/>
          <w:numId w:val="10"/>
        </w:numPr>
        <w:tabs>
          <w:tab w:val="left" w:pos="284"/>
        </w:tabs>
        <w:suppressAutoHyphens w:val="0"/>
        <w:spacing w:line="276" w:lineRule="auto"/>
        <w:ind w:leftChars="0" w:left="284" w:firstLineChars="0" w:hanging="286"/>
        <w:contextualSpacing/>
        <w:jc w:val="both"/>
        <w:textDirection w:val="lrTb"/>
        <w:textAlignment w:val="auto"/>
        <w:outlineLvl w:val="9"/>
        <w:rPr>
          <w:rFonts w:eastAsia="Malgun Gothic"/>
        </w:rPr>
      </w:pPr>
      <w:r w:rsidRPr="00222AAC">
        <w:rPr>
          <w:rFonts w:eastAsia="Malgun Gothic"/>
          <w:i/>
          <w:iCs/>
        </w:rPr>
        <w:t>Reward</w:t>
      </w:r>
      <w:r w:rsidRPr="00222AAC">
        <w:rPr>
          <w:rFonts w:eastAsia="Malgun Gothic"/>
        </w:rPr>
        <w:t xml:space="preserve"> secara persial memiliki pengaruh terhadap </w:t>
      </w:r>
      <w:r w:rsidRPr="00222AAC">
        <w:rPr>
          <w:rFonts w:eastAsia="Malgun Gothic"/>
          <w:i/>
          <w:iCs/>
        </w:rPr>
        <w:t>Turnover</w:t>
      </w:r>
      <w:r w:rsidRPr="00222AAC">
        <w:rPr>
          <w:rFonts w:eastAsia="Malgun Gothic"/>
        </w:rPr>
        <w:t xml:space="preserve"> karyawan di PT. Adiwraksa Atyanto Sukoharjo (</w:t>
      </w:r>
      <w:r w:rsidRPr="00222AAC">
        <w:rPr>
          <w:rFonts w:eastAsia="Malgun Gothic"/>
          <w:i/>
        </w:rPr>
        <w:t>p value</w:t>
      </w:r>
      <w:r w:rsidRPr="00222AAC">
        <w:rPr>
          <w:rFonts w:eastAsia="Malgun Gothic"/>
        </w:rPr>
        <w:t xml:space="preserve"> 0,000 &lt; 0,05).</w:t>
      </w:r>
    </w:p>
    <w:p w:rsidR="001C3B56" w:rsidRPr="00222AAC" w:rsidRDefault="001C3B56" w:rsidP="001C3B56">
      <w:pPr>
        <w:numPr>
          <w:ilvl w:val="0"/>
          <w:numId w:val="10"/>
        </w:numPr>
        <w:tabs>
          <w:tab w:val="left" w:pos="284"/>
        </w:tabs>
        <w:suppressAutoHyphens w:val="0"/>
        <w:spacing w:line="276" w:lineRule="auto"/>
        <w:ind w:leftChars="0" w:left="284" w:firstLineChars="0" w:hanging="286"/>
        <w:contextualSpacing/>
        <w:jc w:val="both"/>
        <w:textDirection w:val="lrTb"/>
        <w:textAlignment w:val="auto"/>
        <w:outlineLvl w:val="9"/>
        <w:rPr>
          <w:rFonts w:eastAsia="Malgun Gothic"/>
        </w:rPr>
      </w:pPr>
      <w:r w:rsidRPr="00222AAC">
        <w:rPr>
          <w:rFonts w:eastAsia="Malgun Gothic"/>
        </w:rPr>
        <w:t>Lingkungan kerja secara persial me</w:t>
      </w:r>
      <w:bookmarkStart w:id="0" w:name="_GoBack"/>
      <w:bookmarkEnd w:id="0"/>
      <w:r w:rsidRPr="00222AAC">
        <w:rPr>
          <w:rFonts w:eastAsia="Malgun Gothic"/>
        </w:rPr>
        <w:t xml:space="preserve">miliki pengaruh terhadap </w:t>
      </w:r>
      <w:r w:rsidRPr="00222AAC">
        <w:rPr>
          <w:rFonts w:eastAsia="Malgun Gothic"/>
          <w:i/>
          <w:iCs/>
        </w:rPr>
        <w:t>Turnover</w:t>
      </w:r>
      <w:r w:rsidRPr="00222AAC">
        <w:rPr>
          <w:rFonts w:eastAsia="Malgun Gothic"/>
        </w:rPr>
        <w:t xml:space="preserve"> karyawan di PT. Adiwraksa Atyanto Sukoharjo (</w:t>
      </w:r>
      <w:r w:rsidRPr="00222AAC">
        <w:rPr>
          <w:rFonts w:eastAsia="Malgun Gothic"/>
          <w:i/>
        </w:rPr>
        <w:t>p value</w:t>
      </w:r>
      <w:r w:rsidRPr="00222AAC">
        <w:rPr>
          <w:rFonts w:eastAsia="Malgun Gothic"/>
        </w:rPr>
        <w:t xml:space="preserve"> 0,011&lt; 0,05).</w:t>
      </w:r>
    </w:p>
    <w:p w:rsidR="001C3B56" w:rsidRPr="00222AAC" w:rsidRDefault="001C3B56" w:rsidP="001C3B56">
      <w:pPr>
        <w:numPr>
          <w:ilvl w:val="0"/>
          <w:numId w:val="10"/>
        </w:numPr>
        <w:tabs>
          <w:tab w:val="left" w:pos="284"/>
        </w:tabs>
        <w:suppressAutoHyphens w:val="0"/>
        <w:spacing w:line="276" w:lineRule="auto"/>
        <w:ind w:leftChars="0" w:left="284" w:firstLineChars="0" w:hanging="286"/>
        <w:contextualSpacing/>
        <w:jc w:val="both"/>
        <w:textDirection w:val="lrTb"/>
        <w:textAlignment w:val="auto"/>
        <w:outlineLvl w:val="9"/>
        <w:rPr>
          <w:rFonts w:eastAsia="Malgun Gothic"/>
        </w:rPr>
      </w:pPr>
      <w:r w:rsidRPr="00222AAC">
        <w:rPr>
          <w:rFonts w:eastAsia="Malgun Gothic"/>
          <w:iCs/>
        </w:rPr>
        <w:t>Beban Kerja</w:t>
      </w:r>
      <w:r w:rsidRPr="00222AAC">
        <w:rPr>
          <w:rFonts w:eastAsia="Malgun Gothic"/>
        </w:rPr>
        <w:t xml:space="preserve"> secara persial memiliki pengaruh terhadap </w:t>
      </w:r>
      <w:r w:rsidRPr="00222AAC">
        <w:rPr>
          <w:rFonts w:eastAsia="Malgun Gothic"/>
          <w:i/>
          <w:iCs/>
        </w:rPr>
        <w:t>Turnover</w:t>
      </w:r>
      <w:r w:rsidRPr="00222AAC">
        <w:rPr>
          <w:rFonts w:eastAsia="Malgun Gothic"/>
        </w:rPr>
        <w:t xml:space="preserve"> karyawan di PT. Adiwraksa Atyanto Sukoharjo (</w:t>
      </w:r>
      <w:r w:rsidRPr="00222AAC">
        <w:rPr>
          <w:rFonts w:eastAsia="Malgun Gothic"/>
          <w:i/>
        </w:rPr>
        <w:t>p value</w:t>
      </w:r>
      <w:r w:rsidRPr="00222AAC">
        <w:rPr>
          <w:rFonts w:eastAsia="Malgun Gothic"/>
        </w:rPr>
        <w:t xml:space="preserve"> 0,002 &lt; 0,05).</w:t>
      </w:r>
    </w:p>
    <w:p w:rsidR="001C3B56" w:rsidRDefault="001C3B56" w:rsidP="003D619E">
      <w:pPr>
        <w:pBdr>
          <w:top w:val="nil"/>
          <w:left w:val="nil"/>
          <w:bottom w:val="nil"/>
          <w:right w:val="nil"/>
          <w:between w:val="nil"/>
        </w:pBdr>
        <w:spacing w:line="276" w:lineRule="auto"/>
        <w:ind w:left="0" w:hanging="2"/>
        <w:jc w:val="both"/>
        <w:rPr>
          <w:color w:val="000000"/>
        </w:rPr>
      </w:pPr>
    </w:p>
    <w:p w:rsidR="00025EEF" w:rsidRDefault="00C80FAF" w:rsidP="003D619E">
      <w:pPr>
        <w:pBdr>
          <w:top w:val="nil"/>
          <w:left w:val="nil"/>
          <w:bottom w:val="nil"/>
          <w:right w:val="nil"/>
          <w:between w:val="nil"/>
        </w:pBdr>
        <w:spacing w:line="276" w:lineRule="auto"/>
        <w:ind w:left="0" w:hanging="2"/>
        <w:jc w:val="center"/>
        <w:rPr>
          <w:color w:val="000000"/>
        </w:rPr>
      </w:pPr>
      <w:r>
        <w:rPr>
          <w:b/>
          <w:color w:val="000000"/>
        </w:rPr>
        <w:t>BIBLIOGRAFI</w:t>
      </w:r>
    </w:p>
    <w:p w:rsidR="001C3B56" w:rsidRPr="003C6ADB" w:rsidRDefault="001C3B56" w:rsidP="00771A29">
      <w:pPr>
        <w:tabs>
          <w:tab w:val="left" w:pos="5593"/>
        </w:tabs>
        <w:spacing w:before="80" w:line="240" w:lineRule="auto"/>
        <w:ind w:left="0" w:hanging="2"/>
        <w:jc w:val="both"/>
      </w:pPr>
      <w:r w:rsidRPr="003C6ADB">
        <w:t xml:space="preserve">Akhtar, N., Ahmad Awan, A.W., Anwar, M.A., Saeed, S., Ali, S., Qurban, M. 2016. Impact of Job Satisfaction and Remuneration on Turnover Intention: A Survey of (Private) Schools of (Okara) Pakistan. </w:t>
      </w:r>
      <w:r w:rsidRPr="003C6ADB">
        <w:rPr>
          <w:i/>
        </w:rPr>
        <w:t xml:space="preserve">IRMBR: International Review of Management and Business Research. 5. (2). 653-675. </w:t>
      </w:r>
      <w:hyperlink r:id="rId16" w:history="1">
        <w:r w:rsidRPr="003C6ADB">
          <w:rPr>
            <w:rFonts w:eastAsia="Malgun Gothic"/>
            <w:u w:val="single"/>
          </w:rPr>
          <w:t>www.irmbrjournal.com</w:t>
        </w:r>
      </w:hyperlink>
      <w:r w:rsidRPr="003C6ADB">
        <w:t xml:space="preserve"> </w:t>
      </w:r>
    </w:p>
    <w:p w:rsidR="001C3B56" w:rsidRPr="003C6ADB" w:rsidRDefault="001C3B56" w:rsidP="00771A29">
      <w:pPr>
        <w:spacing w:before="80" w:line="240" w:lineRule="auto"/>
        <w:ind w:left="0" w:hanging="2"/>
        <w:jc w:val="both"/>
      </w:pPr>
      <w:r w:rsidRPr="003C6ADB">
        <w:t xml:space="preserve">Fathoni, Abdurrahmat, 2006. </w:t>
      </w:r>
      <w:r w:rsidRPr="003C6ADB">
        <w:rPr>
          <w:i/>
          <w:iCs/>
        </w:rPr>
        <w:t>Organisasi dan Manajemen Sumber Daya Manusia.</w:t>
      </w:r>
      <w:r w:rsidRPr="003C6ADB">
        <w:t xml:space="preserve"> Jakarta: Asdi Mahasatya.</w:t>
      </w:r>
    </w:p>
    <w:p w:rsidR="001C3B56" w:rsidRPr="003C6ADB" w:rsidRDefault="001C3B56" w:rsidP="00771A29">
      <w:pPr>
        <w:tabs>
          <w:tab w:val="left" w:pos="5593"/>
        </w:tabs>
        <w:spacing w:before="80" w:line="240" w:lineRule="auto"/>
        <w:ind w:left="0" w:hanging="2"/>
        <w:jc w:val="both"/>
      </w:pPr>
      <w:r w:rsidRPr="003C6ADB">
        <w:t xml:space="preserve">Hamali, Arif Y, 2016. </w:t>
      </w:r>
      <w:r w:rsidRPr="003C6ADB">
        <w:rPr>
          <w:i/>
        </w:rPr>
        <w:t>Pemahaman Manajemen Sumber Daya Manusia</w:t>
      </w:r>
      <w:r w:rsidRPr="003C6ADB">
        <w:t>. Yogyakarta. CAPS</w:t>
      </w:r>
    </w:p>
    <w:p w:rsidR="001C3B56" w:rsidRPr="003C6ADB" w:rsidRDefault="001C3B56" w:rsidP="00771A29">
      <w:pPr>
        <w:spacing w:before="80" w:line="240" w:lineRule="auto"/>
        <w:ind w:left="0" w:hanging="2"/>
        <w:jc w:val="both"/>
        <w:rPr>
          <w:rFonts w:eastAsia="NanumGothic"/>
        </w:rPr>
      </w:pPr>
      <w:r w:rsidRPr="003C6ADB">
        <w:rPr>
          <w:rFonts w:eastAsia="NanumGothic"/>
        </w:rPr>
        <w:t xml:space="preserve">Mahmudi. 2013. </w:t>
      </w:r>
      <w:r w:rsidRPr="003C6ADB">
        <w:rPr>
          <w:rFonts w:eastAsia="NanumGothic"/>
          <w:i/>
        </w:rPr>
        <w:t>Manajemen Kinerja Sektor Publik</w:t>
      </w:r>
      <w:r w:rsidRPr="003C6ADB">
        <w:rPr>
          <w:rFonts w:eastAsia="NanumGothic"/>
        </w:rPr>
        <w:t>. Yogyakarta: Sekolah Tinggi Ilmu Manajemen YKPN.</w:t>
      </w:r>
    </w:p>
    <w:p w:rsidR="001C3B56" w:rsidRPr="003C6ADB" w:rsidRDefault="001C3B56" w:rsidP="00771A29">
      <w:pPr>
        <w:tabs>
          <w:tab w:val="left" w:pos="5593"/>
        </w:tabs>
        <w:spacing w:before="80" w:line="240" w:lineRule="auto"/>
        <w:ind w:left="0" w:hanging="2"/>
        <w:jc w:val="both"/>
      </w:pPr>
      <w:r w:rsidRPr="003C6ADB">
        <w:t xml:space="preserve">Mambrasar, R., Lengkong V., Taroreh R., 2021. Effect of Work Environment, Reward, Punishment and Work Discipline on Organizational Commitment (Study on Employees of the Regional Financial Management Agency of Tambrauw Regency, West Papua Province). </w:t>
      </w:r>
      <w:r w:rsidRPr="003C6ADB">
        <w:rPr>
          <w:i/>
        </w:rPr>
        <w:t>IJEFSD: International Journal on Economic, Finance and Sustainable Development</w:t>
      </w:r>
      <w:r w:rsidRPr="003C6ADB">
        <w:t xml:space="preserve">. </w:t>
      </w:r>
    </w:p>
    <w:p w:rsidR="001C3B56" w:rsidRPr="003C6ADB" w:rsidRDefault="001C3B56" w:rsidP="00771A29">
      <w:pPr>
        <w:spacing w:before="80" w:line="240" w:lineRule="auto"/>
        <w:ind w:left="0" w:hanging="2"/>
        <w:jc w:val="both"/>
        <w:rPr>
          <w:rFonts w:eastAsia="NanumGothic"/>
        </w:rPr>
      </w:pPr>
      <w:r w:rsidRPr="003C6ADB">
        <w:rPr>
          <w:rFonts w:eastAsia="NanumGothic"/>
        </w:rPr>
        <w:t xml:space="preserve">Mangkunegara, Anwar Prabu. 2011. </w:t>
      </w:r>
      <w:r w:rsidRPr="003C6ADB">
        <w:rPr>
          <w:rFonts w:eastAsia="NanumGothic"/>
          <w:i/>
        </w:rPr>
        <w:t>Manajemen Sumber Daya Manusia Perusahaan</w:t>
      </w:r>
      <w:r w:rsidRPr="003C6ADB">
        <w:rPr>
          <w:rFonts w:eastAsia="NanumGothic"/>
        </w:rPr>
        <w:t>. Bandung: Rosda</w:t>
      </w:r>
    </w:p>
    <w:p w:rsidR="001C3B56" w:rsidRPr="003C6ADB" w:rsidRDefault="001C3B56" w:rsidP="00771A29">
      <w:pPr>
        <w:spacing w:before="80" w:line="240" w:lineRule="auto"/>
        <w:ind w:left="0" w:hanging="2"/>
        <w:jc w:val="both"/>
        <w:rPr>
          <w:rFonts w:eastAsia="NanumGothic"/>
        </w:rPr>
      </w:pPr>
      <w:r w:rsidRPr="003C6ADB">
        <w:rPr>
          <w:rFonts w:eastAsia="NanumGothic"/>
        </w:rPr>
        <w:lastRenderedPageBreak/>
        <w:t xml:space="preserve">Maryam, Siti. 2011. </w:t>
      </w:r>
      <w:r w:rsidRPr="003C6ADB">
        <w:rPr>
          <w:rFonts w:eastAsia="NanumGothic"/>
          <w:i/>
        </w:rPr>
        <w:t>Statistik Induktif</w:t>
      </w:r>
      <w:r w:rsidRPr="003C6ADB">
        <w:rPr>
          <w:rFonts w:eastAsia="NanumGothic"/>
        </w:rPr>
        <w:t>. Cekatan Pertama. Surakarta: UNIBA Press.</w:t>
      </w:r>
    </w:p>
    <w:p w:rsidR="001C3B56" w:rsidRPr="003C6ADB" w:rsidRDefault="001C3B56" w:rsidP="00771A29">
      <w:pPr>
        <w:spacing w:before="80" w:line="240" w:lineRule="auto"/>
        <w:ind w:left="0" w:hanging="2"/>
        <w:jc w:val="both"/>
        <w:rPr>
          <w:rFonts w:eastAsia="NanumGothic"/>
        </w:rPr>
      </w:pPr>
      <w:r w:rsidRPr="003C6ADB">
        <w:rPr>
          <w:rFonts w:eastAsia="NanumGothic"/>
        </w:rPr>
        <w:t xml:space="preserve">Mobley, W. H., Griffeth, R. W., Hand, H. H., &amp; Meglino, B. M. 1979. Review and Conceptual Analysis of the Employee Turnover Process. </w:t>
      </w:r>
      <w:r w:rsidRPr="003C6ADB">
        <w:rPr>
          <w:rFonts w:eastAsia="NanumGothic"/>
          <w:i/>
          <w:iCs/>
        </w:rPr>
        <w:t>Psychological Bulletin</w:t>
      </w:r>
      <w:r w:rsidRPr="003C6ADB">
        <w:rPr>
          <w:rFonts w:eastAsia="NanumGothic"/>
        </w:rPr>
        <w:t xml:space="preserve">, </w:t>
      </w:r>
      <w:r w:rsidRPr="003C6ADB">
        <w:rPr>
          <w:rFonts w:eastAsia="NanumGothic"/>
          <w:i/>
          <w:iCs/>
        </w:rPr>
        <w:t>86</w:t>
      </w:r>
      <w:r w:rsidRPr="003C6ADB">
        <w:rPr>
          <w:rFonts w:eastAsia="NanumGothic"/>
        </w:rPr>
        <w:t xml:space="preserve">(3), 493-522. doi: 10.1037//0033-2909.86.3.493 </w:t>
      </w:r>
    </w:p>
    <w:p w:rsidR="001C3B56" w:rsidRPr="003C6ADB" w:rsidRDefault="001C3B56" w:rsidP="00771A29">
      <w:pPr>
        <w:spacing w:before="80" w:line="240" w:lineRule="auto"/>
        <w:ind w:left="0" w:hanging="2"/>
        <w:jc w:val="both"/>
        <w:rPr>
          <w:rFonts w:eastAsia="NanumGothic"/>
          <w:iCs/>
        </w:rPr>
      </w:pPr>
      <w:r w:rsidRPr="003C6ADB">
        <w:rPr>
          <w:rFonts w:eastAsia="NanumGothic"/>
          <w:iCs/>
        </w:rPr>
        <w:t xml:space="preserve">Nitisemito Alex, S. 2010. </w:t>
      </w:r>
      <w:r w:rsidRPr="003C6ADB">
        <w:rPr>
          <w:rFonts w:eastAsia="NanumGothic"/>
          <w:i/>
          <w:iCs/>
        </w:rPr>
        <w:t>Manajemen Personalia (MSDM)</w:t>
      </w:r>
      <w:r w:rsidRPr="003C6ADB">
        <w:rPr>
          <w:rFonts w:eastAsia="NanumGothic"/>
          <w:iCs/>
        </w:rPr>
        <w:t>. Jakarta : Ghalia Indonesia</w:t>
      </w:r>
    </w:p>
    <w:p w:rsidR="001C3B56" w:rsidRPr="003C6ADB" w:rsidRDefault="001C3B56" w:rsidP="00771A29">
      <w:pPr>
        <w:spacing w:before="80" w:line="240" w:lineRule="auto"/>
        <w:ind w:left="0" w:hanging="2"/>
        <w:jc w:val="both"/>
        <w:rPr>
          <w:rFonts w:eastAsia="NanumGothic"/>
          <w:i/>
        </w:rPr>
      </w:pPr>
      <w:r w:rsidRPr="003C6ADB">
        <w:rPr>
          <w:rFonts w:eastAsia="NanumGothic"/>
        </w:rPr>
        <w:t xml:space="preserve">Nugroho, Adi Dwi. 2015. Pengaruh Reward dan Punishment Terhadap Karyawan PT Business Training And Empoworing Management Surabaya. </w:t>
      </w:r>
      <w:r w:rsidRPr="003C6ADB">
        <w:rPr>
          <w:rFonts w:eastAsia="NanumGothic"/>
          <w:i/>
        </w:rPr>
        <w:t>Jurnal Maksipreneur 4 (4 -14)</w:t>
      </w:r>
    </w:p>
    <w:p w:rsidR="001C3B56" w:rsidRPr="003C6ADB" w:rsidRDefault="001C3B56" w:rsidP="00771A29">
      <w:pPr>
        <w:spacing w:before="80" w:line="240" w:lineRule="auto"/>
        <w:ind w:left="0" w:hanging="2"/>
        <w:jc w:val="both"/>
        <w:rPr>
          <w:rFonts w:eastAsia="NanumGothic"/>
        </w:rPr>
      </w:pPr>
      <w:r w:rsidRPr="003C6ADB">
        <w:rPr>
          <w:rFonts w:eastAsia="NanumGothic"/>
        </w:rPr>
        <w:t xml:space="preserve">Pawenang, Supawi. 2011. </w:t>
      </w:r>
      <w:r w:rsidRPr="003C6ADB">
        <w:rPr>
          <w:rFonts w:eastAsia="NanumGothic"/>
          <w:i/>
        </w:rPr>
        <w:t>Pengantar Ekonometrika</w:t>
      </w:r>
      <w:r w:rsidRPr="003C6ADB">
        <w:rPr>
          <w:rFonts w:eastAsia="NanumGothic"/>
        </w:rPr>
        <w:t>. Surakarta: Program Pascasarjana, UNIBA.</w:t>
      </w:r>
    </w:p>
    <w:p w:rsidR="001C3B56" w:rsidRPr="003C6ADB" w:rsidRDefault="001C3B56" w:rsidP="00771A29">
      <w:pPr>
        <w:spacing w:before="80" w:line="240" w:lineRule="auto"/>
        <w:ind w:left="0" w:hanging="2"/>
        <w:jc w:val="both"/>
        <w:rPr>
          <w:rFonts w:eastAsia="NanumGothic"/>
        </w:rPr>
      </w:pPr>
      <w:r w:rsidRPr="003C6ADB">
        <w:rPr>
          <w:rFonts w:eastAsia="NanumGothic"/>
        </w:rPr>
        <w:t xml:space="preserve">Rivai, Veitzhal. 2005. </w:t>
      </w:r>
      <w:r w:rsidRPr="003C6ADB">
        <w:rPr>
          <w:rFonts w:eastAsia="NanumGothic"/>
          <w:i/>
          <w:iCs/>
        </w:rPr>
        <w:t xml:space="preserve">Manajemen Sumber Daya Manusia untuk Perusahaan. </w:t>
      </w:r>
      <w:r w:rsidRPr="003C6ADB">
        <w:rPr>
          <w:rFonts w:eastAsia="NanumGothic"/>
        </w:rPr>
        <w:t>Jakarta: PT.Raja Grafindo Persada.</w:t>
      </w:r>
    </w:p>
    <w:p w:rsidR="001C3B56" w:rsidRPr="003C6ADB" w:rsidRDefault="001C3B56" w:rsidP="00771A29">
      <w:pPr>
        <w:spacing w:before="80" w:line="240" w:lineRule="auto"/>
        <w:ind w:left="0" w:hanging="2"/>
        <w:jc w:val="both"/>
        <w:rPr>
          <w:rFonts w:eastAsia="NanumGothic"/>
          <w:iCs/>
        </w:rPr>
      </w:pPr>
      <w:r w:rsidRPr="003C6ADB">
        <w:rPr>
          <w:rFonts w:eastAsia="NanumGothic"/>
          <w:iCs/>
        </w:rPr>
        <w:t xml:space="preserve">Riyanto, Makmun. 2008. Faktor-faktor yang Mempengaruhi Keinginan Karyawan Berpindah Kerja. </w:t>
      </w:r>
      <w:r w:rsidRPr="003C6ADB">
        <w:rPr>
          <w:rFonts w:eastAsia="NanumGothic"/>
          <w:i/>
          <w:iCs/>
        </w:rPr>
        <w:t>Jurnal Pengembangan Humaniora</w:t>
      </w:r>
      <w:r w:rsidRPr="003C6ADB">
        <w:rPr>
          <w:rFonts w:eastAsia="NanumGothic"/>
          <w:iCs/>
        </w:rPr>
        <w:t>. 8(3), h:115-121</w:t>
      </w:r>
    </w:p>
    <w:p w:rsidR="001C3B56" w:rsidRPr="003C6ADB" w:rsidRDefault="001C3B56" w:rsidP="00771A29">
      <w:pPr>
        <w:spacing w:before="80" w:line="240" w:lineRule="auto"/>
        <w:ind w:left="0" w:hanging="2"/>
        <w:jc w:val="both"/>
        <w:rPr>
          <w:rFonts w:eastAsia="NanumGothic"/>
        </w:rPr>
      </w:pPr>
      <w:r w:rsidRPr="003C6ADB">
        <w:rPr>
          <w:rFonts w:eastAsia="NanumGothic"/>
        </w:rPr>
        <w:t xml:space="preserve">Robbins, S. 2012. </w:t>
      </w:r>
      <w:r w:rsidRPr="003C6ADB">
        <w:rPr>
          <w:rFonts w:eastAsia="NanumGothic"/>
          <w:i/>
        </w:rPr>
        <w:t>Perilaku Organisasi</w:t>
      </w:r>
      <w:r w:rsidRPr="003C6ADB">
        <w:rPr>
          <w:rFonts w:eastAsia="NanumGothic"/>
        </w:rPr>
        <w:t>. Edisi Revisi Jakarta : PT. Prehalindo.</w:t>
      </w:r>
    </w:p>
    <w:p w:rsidR="001C3B56" w:rsidRPr="003C6ADB" w:rsidRDefault="001C3B56" w:rsidP="00771A29">
      <w:pPr>
        <w:spacing w:before="80" w:line="240" w:lineRule="auto"/>
        <w:ind w:left="0" w:hanging="2"/>
        <w:jc w:val="both"/>
        <w:rPr>
          <w:rFonts w:eastAsia="NanumGothic"/>
          <w:iCs/>
        </w:rPr>
      </w:pPr>
      <w:r w:rsidRPr="003C6ADB">
        <w:rPr>
          <w:rFonts w:eastAsia="NanumGothic"/>
          <w:iCs/>
        </w:rPr>
        <w:t xml:space="preserve">Sedarmayanti. 2011. </w:t>
      </w:r>
      <w:r w:rsidRPr="003C6ADB">
        <w:rPr>
          <w:rFonts w:eastAsia="NanumGothic"/>
          <w:i/>
          <w:iCs/>
        </w:rPr>
        <w:t>Tata Kerja dan Produktivitas Kerja : Suatu Tinjauan Dari Aspek Ergonomi Atau Kaitan Antara Manusia Dengan Lingkungan Kerjanya</w:t>
      </w:r>
      <w:r w:rsidRPr="003C6ADB">
        <w:rPr>
          <w:rFonts w:eastAsia="NanumGothic"/>
          <w:iCs/>
        </w:rPr>
        <w:t>. Cetakan Ketiga. Bandung: Mandar Maju.</w:t>
      </w:r>
    </w:p>
    <w:p w:rsidR="001C3B56" w:rsidRPr="003C6ADB" w:rsidRDefault="001C3B56" w:rsidP="00771A29">
      <w:pPr>
        <w:spacing w:before="80" w:line="240" w:lineRule="auto"/>
        <w:ind w:left="0" w:hanging="2"/>
        <w:jc w:val="both"/>
        <w:rPr>
          <w:rFonts w:eastAsia="NanumGothic"/>
          <w:i/>
          <w:iCs/>
        </w:rPr>
      </w:pPr>
      <w:r w:rsidRPr="003C6ADB">
        <w:rPr>
          <w:rFonts w:eastAsia="NanumGothic"/>
          <w:iCs/>
        </w:rPr>
        <w:t xml:space="preserve">Suak, R., Adolfina, A., &amp; Uhing, Y. (2017). Pengaruh Reward dan Punishment Terhadap Kinerja Karyawan Sutanraja Hotel Amurang. </w:t>
      </w:r>
      <w:r w:rsidRPr="003C6ADB">
        <w:rPr>
          <w:rFonts w:eastAsia="NanumGothic"/>
          <w:i/>
          <w:iCs/>
        </w:rPr>
        <w:t>Jurnal EMBA: Jurnal Riset Ekonomi, Manajemen, Bisnis dan Akuntansi, 5(2)</w:t>
      </w:r>
    </w:p>
    <w:p w:rsidR="001C3B56" w:rsidRPr="003C6ADB" w:rsidRDefault="001C3B56" w:rsidP="00771A29">
      <w:pPr>
        <w:spacing w:before="80" w:line="240" w:lineRule="auto"/>
        <w:ind w:left="0" w:hanging="2"/>
        <w:jc w:val="both"/>
        <w:rPr>
          <w:rFonts w:eastAsia="NanumGothic"/>
        </w:rPr>
      </w:pPr>
      <w:r w:rsidRPr="003C6ADB">
        <w:rPr>
          <w:rFonts w:eastAsia="NanumGothic"/>
        </w:rPr>
        <w:t xml:space="preserve">Swasto, Bambang. 2011. </w:t>
      </w:r>
      <w:r w:rsidRPr="003C6ADB">
        <w:rPr>
          <w:rFonts w:eastAsia="NanumGothic"/>
          <w:bCs/>
          <w:i/>
        </w:rPr>
        <w:t>Manajemen Sumber Daya Manusia</w:t>
      </w:r>
      <w:r w:rsidRPr="003C6ADB">
        <w:rPr>
          <w:rFonts w:eastAsia="NanumGothic"/>
        </w:rPr>
        <w:t>. Malang: UB Press</w:t>
      </w:r>
    </w:p>
    <w:p w:rsidR="001C3B56" w:rsidRPr="003C6ADB" w:rsidRDefault="001C3B56" w:rsidP="00771A29">
      <w:pPr>
        <w:tabs>
          <w:tab w:val="left" w:pos="5593"/>
        </w:tabs>
        <w:spacing w:before="80" w:line="240" w:lineRule="auto"/>
        <w:ind w:left="0" w:hanging="2"/>
        <w:jc w:val="both"/>
      </w:pPr>
      <w:r w:rsidRPr="003C6ADB">
        <w:t xml:space="preserve">Takasya, A. dan Tanauw, K. Pengaruh Lingkungan Kerja, Organizational Commitment, dan Kepuasan pada Reward terhadap Turnover Intention di PT. Imanuel Tehnik Sentosa. </w:t>
      </w:r>
      <w:r w:rsidRPr="003C6ADB">
        <w:rPr>
          <w:i/>
        </w:rPr>
        <w:t>AGORA. Vol. 6 No. 2 (2018). 1-6.</w:t>
      </w:r>
      <w:r w:rsidRPr="003C6ADB">
        <w:t xml:space="preserve"> </w:t>
      </w:r>
    </w:p>
    <w:p w:rsidR="001C3B56" w:rsidRPr="003C6ADB" w:rsidRDefault="001C3B56" w:rsidP="00771A29">
      <w:pPr>
        <w:spacing w:before="80" w:line="240" w:lineRule="auto"/>
        <w:ind w:left="0" w:hanging="2"/>
        <w:jc w:val="both"/>
        <w:rPr>
          <w:rFonts w:eastAsia="NanumGothic"/>
          <w:iCs/>
        </w:rPr>
      </w:pPr>
      <w:r w:rsidRPr="003C6ADB">
        <w:rPr>
          <w:rFonts w:eastAsia="NanumGothic"/>
          <w:iCs/>
        </w:rPr>
        <w:t xml:space="preserve">Tjiptono, Fandy. 2012. </w:t>
      </w:r>
      <w:r w:rsidRPr="003C6ADB">
        <w:rPr>
          <w:rFonts w:eastAsia="NanumGothic"/>
          <w:i/>
          <w:iCs/>
        </w:rPr>
        <w:t>Service Management Mewujudkan Layanan Prima</w:t>
      </w:r>
      <w:r w:rsidRPr="003C6ADB">
        <w:rPr>
          <w:rFonts w:eastAsia="NanumGothic"/>
          <w:iCs/>
        </w:rPr>
        <w:t>. CV Andi Offiset, Yogyakarta.</w:t>
      </w:r>
    </w:p>
    <w:p w:rsidR="001C3B56" w:rsidRPr="003C6ADB" w:rsidRDefault="001C3B56" w:rsidP="00771A29">
      <w:pPr>
        <w:spacing w:before="80" w:line="240" w:lineRule="auto"/>
        <w:ind w:left="0" w:hanging="2"/>
        <w:jc w:val="both"/>
        <w:rPr>
          <w:rFonts w:eastAsia="NanumGothic"/>
        </w:rPr>
      </w:pPr>
      <w:r w:rsidRPr="003C6ADB">
        <w:rPr>
          <w:rFonts w:eastAsia="NanumGothic"/>
        </w:rPr>
        <w:t xml:space="preserve">Utami, Intiyas dan Bonussyeani, Nur Endah Sumiwi. (2009). Pengaruh Job Insecurity, Kepuasan Kerja dan Komitmen Organisasional terhadap Keinginan Berpindah Kerja. </w:t>
      </w:r>
      <w:r w:rsidRPr="003C6ADB">
        <w:rPr>
          <w:rFonts w:eastAsia="NanumGothic"/>
          <w:i/>
        </w:rPr>
        <w:t>Jurnal Akuntansi dan Keuangan Indonesia Vol.6 No.1 Juni 2009. Universitas Kristen Satya Wacana Salatiga</w:t>
      </w:r>
      <w:r w:rsidRPr="003C6ADB">
        <w:rPr>
          <w:rFonts w:eastAsia="NanumGothic"/>
        </w:rPr>
        <w:t>.</w:t>
      </w:r>
    </w:p>
    <w:p w:rsidR="001C3B56" w:rsidRPr="003C6ADB" w:rsidRDefault="001C3B56" w:rsidP="00771A29">
      <w:pPr>
        <w:spacing w:before="80" w:line="240" w:lineRule="auto"/>
        <w:ind w:left="0" w:hanging="2"/>
        <w:jc w:val="both"/>
        <w:rPr>
          <w:rFonts w:eastAsia="NanumGothic"/>
        </w:rPr>
      </w:pPr>
      <w:r w:rsidRPr="003C6ADB">
        <w:rPr>
          <w:rFonts w:eastAsia="NanumGothic"/>
        </w:rPr>
        <w:t xml:space="preserve">Wirawan. 2015. </w:t>
      </w:r>
      <w:r w:rsidRPr="003C6ADB">
        <w:rPr>
          <w:rFonts w:eastAsia="NanumGothic"/>
          <w:i/>
        </w:rPr>
        <w:t>Manajemen Sumber Daya Manusia Indonesia</w:t>
      </w:r>
      <w:r w:rsidRPr="003C6ADB">
        <w:rPr>
          <w:rFonts w:eastAsia="NanumGothic"/>
        </w:rPr>
        <w:t>. Jakarta: Rajawali Pers.</w:t>
      </w:r>
    </w:p>
    <w:p w:rsidR="00025EEF" w:rsidRDefault="00025EEF" w:rsidP="003D619E">
      <w:pPr>
        <w:pBdr>
          <w:top w:val="nil"/>
          <w:left w:val="nil"/>
          <w:bottom w:val="nil"/>
          <w:right w:val="nil"/>
          <w:between w:val="nil"/>
        </w:pBdr>
        <w:spacing w:line="240" w:lineRule="auto"/>
        <w:ind w:left="0" w:hanging="2"/>
        <w:rPr>
          <w:color w:val="000000"/>
        </w:rPr>
      </w:pPr>
    </w:p>
    <w:p w:rsidR="00025EEF" w:rsidRDefault="00C80FAF" w:rsidP="003D619E">
      <w:pPr>
        <w:tabs>
          <w:tab w:val="left" w:pos="2925"/>
          <w:tab w:val="left" w:pos="3210"/>
        </w:tabs>
        <w:ind w:left="0" w:hanging="2"/>
      </w:pPr>
      <w:r>
        <w:tab/>
      </w:r>
    </w:p>
    <w:tbl>
      <w:tblPr>
        <w:tblStyle w:val="a1"/>
        <w:tblW w:w="8581" w:type="dxa"/>
        <w:tblBorders>
          <w:top w:val="single" w:sz="18" w:space="0" w:color="FF0000"/>
          <w:left w:val="nil"/>
          <w:bottom w:val="nil"/>
          <w:right w:val="nil"/>
          <w:insideH w:val="nil"/>
          <w:insideV w:val="nil"/>
        </w:tblBorders>
        <w:tblLayout w:type="fixed"/>
        <w:tblLook w:val="0000" w:firstRow="0" w:lastRow="0" w:firstColumn="0" w:lastColumn="0" w:noHBand="0" w:noVBand="0"/>
      </w:tblPr>
      <w:tblGrid>
        <w:gridCol w:w="8581"/>
      </w:tblGrid>
      <w:tr w:rsidR="00025EEF">
        <w:trPr>
          <w:trHeight w:val="20"/>
        </w:trPr>
        <w:tc>
          <w:tcPr>
            <w:tcW w:w="8581" w:type="dxa"/>
            <w:tcBorders>
              <w:top w:val="single" w:sz="18" w:space="0" w:color="4F81BD"/>
              <w:left w:val="nil"/>
              <w:bottom w:val="nil"/>
              <w:right w:val="nil"/>
            </w:tcBorders>
          </w:tcPr>
          <w:p w:rsidR="00025EEF" w:rsidRDefault="00025EEF" w:rsidP="003D619E">
            <w:pPr>
              <w:ind w:left="0" w:hanging="2"/>
              <w:jc w:val="center"/>
              <w:rPr>
                <w:sz w:val="22"/>
                <w:szCs w:val="22"/>
              </w:rPr>
            </w:pPr>
          </w:p>
        </w:tc>
      </w:tr>
      <w:tr w:rsidR="00025EEF">
        <w:trPr>
          <w:trHeight w:val="20"/>
        </w:trPr>
        <w:tc>
          <w:tcPr>
            <w:tcW w:w="8581" w:type="dxa"/>
            <w:tcBorders>
              <w:top w:val="nil"/>
              <w:left w:val="nil"/>
              <w:bottom w:val="nil"/>
              <w:right w:val="nil"/>
            </w:tcBorders>
          </w:tcPr>
          <w:p w:rsidR="00025EEF" w:rsidRDefault="00025EEF" w:rsidP="003D619E">
            <w:pPr>
              <w:ind w:left="0" w:hanging="2"/>
              <w:jc w:val="center"/>
              <w:rPr>
                <w:sz w:val="22"/>
                <w:szCs w:val="22"/>
              </w:rPr>
            </w:pPr>
          </w:p>
        </w:tc>
      </w:tr>
      <w:tr w:rsidR="00025EEF">
        <w:trPr>
          <w:trHeight w:val="20"/>
        </w:trPr>
        <w:tc>
          <w:tcPr>
            <w:tcW w:w="8581" w:type="dxa"/>
            <w:tcBorders>
              <w:top w:val="nil"/>
              <w:left w:val="nil"/>
              <w:bottom w:val="nil"/>
              <w:right w:val="nil"/>
            </w:tcBorders>
          </w:tcPr>
          <w:p w:rsidR="00025EEF" w:rsidRDefault="00025EEF" w:rsidP="003D619E">
            <w:pPr>
              <w:ind w:left="0" w:hanging="2"/>
              <w:jc w:val="center"/>
            </w:pPr>
          </w:p>
        </w:tc>
      </w:tr>
    </w:tbl>
    <w:p w:rsidR="00025EEF" w:rsidRDefault="00025EEF" w:rsidP="00025EEF">
      <w:pPr>
        <w:tabs>
          <w:tab w:val="left" w:pos="3210"/>
        </w:tabs>
        <w:ind w:left="0" w:hanging="2"/>
      </w:pPr>
    </w:p>
    <w:sectPr w:rsidR="00025EEF">
      <w:headerReference w:type="even" r:id="rId17"/>
      <w:headerReference w:type="default" r:id="rId18"/>
      <w:footerReference w:type="even" r:id="rId19"/>
      <w:footerReference w:type="default" r:id="rId20"/>
      <w:headerReference w:type="first" r:id="rId21"/>
      <w:footerReference w:type="first" r:id="rId22"/>
      <w:pgSz w:w="11907" w:h="16839"/>
      <w:pgMar w:top="1701" w:right="1701" w:bottom="1701" w:left="1701" w:header="72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DA8" w:rsidRDefault="000B1DA8" w:rsidP="003D619E">
      <w:pPr>
        <w:spacing w:line="240" w:lineRule="auto"/>
        <w:ind w:left="0" w:hanging="2"/>
      </w:pPr>
      <w:r>
        <w:separator/>
      </w:r>
    </w:p>
  </w:endnote>
  <w:endnote w:type="continuationSeparator" w:id="0">
    <w:p w:rsidR="000B1DA8" w:rsidRDefault="000B1DA8" w:rsidP="003D619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no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anumGothic">
    <w:altName w:val="Arial Unicode MS"/>
    <w:charset w:val="00"/>
    <w:family w:val="auto"/>
    <w:pitch w:val="variable"/>
    <w:sig w:usb0="00000000" w:usb1="4000207B" w:usb2="00000000" w:usb3="00000000" w:csb0="FFFFFF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EF" w:rsidRDefault="00C80FAF" w:rsidP="003D619E">
    <w:pPr>
      <w:pBdr>
        <w:top w:val="nil"/>
        <w:left w:val="nil"/>
        <w:bottom w:val="nil"/>
        <w:right w:val="nil"/>
        <w:between w:val="nil"/>
      </w:pBdr>
      <w:tabs>
        <w:tab w:val="right" w:pos="8505"/>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771A29">
      <w:rPr>
        <w:color w:val="000000"/>
      </w:rPr>
      <w:t>8</w:t>
    </w:r>
    <w:r>
      <w:rPr>
        <w:color w:val="000000"/>
      </w:rPr>
      <w:fldChar w:fldCharType="end"/>
    </w:r>
    <w:r>
      <w:rPr>
        <w:i/>
        <w:color w:val="000000"/>
      </w:rPr>
      <w:t xml:space="preserve"> </w:t>
    </w:r>
    <w:r>
      <w:rPr>
        <w: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EF" w:rsidRDefault="00C80FAF" w:rsidP="00E917F7">
    <w:pPr>
      <w:pBdr>
        <w:top w:val="nil"/>
        <w:left w:val="nil"/>
        <w:bottom w:val="nil"/>
        <w:right w:val="nil"/>
        <w:between w:val="nil"/>
      </w:pBdr>
      <w:spacing w:line="240" w:lineRule="auto"/>
      <w:ind w:left="0" w:hanging="2"/>
      <w:rPr>
        <w:color w:val="000000"/>
      </w:rPr>
    </w:pPr>
    <w:r>
      <w:rPr>
        <w:color w:val="000000"/>
      </w:rPr>
      <w:tab/>
    </w:r>
    <w:r>
      <w:rPr>
        <w:color w:val="000000"/>
      </w:rPr>
      <w:fldChar w:fldCharType="begin"/>
    </w:r>
    <w:r>
      <w:rPr>
        <w:color w:val="000000"/>
      </w:rPr>
      <w:instrText>PAGE</w:instrText>
    </w:r>
    <w:r>
      <w:rPr>
        <w:color w:val="000000"/>
      </w:rPr>
      <w:fldChar w:fldCharType="separate"/>
    </w:r>
    <w:r w:rsidR="00771A29">
      <w:rPr>
        <w:color w:val="000000"/>
      </w:rPr>
      <w:t>9</w:t>
    </w:r>
    <w:r>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EF" w:rsidRDefault="00025EEF" w:rsidP="003D619E">
    <w:pPr>
      <w:widowControl w:val="0"/>
      <w:pBdr>
        <w:top w:val="nil"/>
        <w:left w:val="nil"/>
        <w:bottom w:val="nil"/>
        <w:right w:val="nil"/>
        <w:between w:val="nil"/>
      </w:pBdr>
      <w:spacing w:line="276" w:lineRule="auto"/>
      <w:ind w:left="0" w:hanging="2"/>
      <w:rPr>
        <w:color w:val="000000"/>
      </w:rPr>
    </w:pPr>
  </w:p>
  <w:p w:rsidR="00025EEF" w:rsidRDefault="00025EEF" w:rsidP="003D619E">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DA8" w:rsidRDefault="000B1DA8" w:rsidP="003D619E">
      <w:pPr>
        <w:spacing w:line="240" w:lineRule="auto"/>
        <w:ind w:left="0" w:hanging="2"/>
      </w:pPr>
      <w:r>
        <w:separator/>
      </w:r>
    </w:p>
  </w:footnote>
  <w:footnote w:type="continuationSeparator" w:id="0">
    <w:p w:rsidR="000B1DA8" w:rsidRDefault="000B1DA8" w:rsidP="003D619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EF" w:rsidRDefault="00025EEF" w:rsidP="003D619E">
    <w:pPr>
      <w:pBdr>
        <w:top w:val="nil"/>
        <w:left w:val="nil"/>
        <w:bottom w:val="nil"/>
        <w:right w:val="nil"/>
        <w:between w:val="nil"/>
      </w:pBdr>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A5" w:rsidRDefault="00F16AA5" w:rsidP="00F16AA5">
    <w:pPr>
      <w:ind w:left="0" w:hanging="2"/>
      <w:jc w:val="right"/>
      <w:rPr>
        <w:rFonts w:eastAsia="NanumGothic"/>
        <w:bCs/>
      </w:rPr>
    </w:pPr>
    <w:r w:rsidRPr="00F16AA5">
      <w:rPr>
        <w:rFonts w:eastAsia="NanumGothic"/>
        <w:bCs/>
        <w:i/>
      </w:rPr>
      <w:t>Turnover</w:t>
    </w:r>
    <w:r w:rsidRPr="00F16AA5">
      <w:rPr>
        <w:rFonts w:eastAsia="NanumGothic"/>
        <w:bCs/>
      </w:rPr>
      <w:t xml:space="preserve"> Melalui </w:t>
    </w:r>
    <w:r w:rsidRPr="00F16AA5">
      <w:rPr>
        <w:rFonts w:eastAsia="NanumGothic"/>
        <w:bCs/>
        <w:i/>
      </w:rPr>
      <w:t xml:space="preserve">Reward, </w:t>
    </w:r>
    <w:r w:rsidRPr="00F16AA5">
      <w:rPr>
        <w:rFonts w:eastAsia="NanumGothic"/>
        <w:bCs/>
      </w:rPr>
      <w:t xml:space="preserve">Lingkungan Kerja dan Beban Kerja </w:t>
    </w:r>
  </w:p>
  <w:p w:rsidR="00F16AA5" w:rsidRPr="00F16AA5" w:rsidRDefault="00F16AA5" w:rsidP="00F16AA5">
    <w:pPr>
      <w:ind w:left="0" w:hanging="2"/>
      <w:jc w:val="right"/>
      <w:rPr>
        <w:bCs/>
      </w:rPr>
    </w:pPr>
    <w:r w:rsidRPr="00F16AA5">
      <w:rPr>
        <w:rFonts w:eastAsia="NanumGothic"/>
        <w:bCs/>
      </w:rPr>
      <w:t>PT. Adiwraksa Atyanta di Sukoharjo</w:t>
    </w:r>
  </w:p>
  <w:p w:rsidR="00025EEF" w:rsidRPr="00F16AA5" w:rsidRDefault="00025EEF" w:rsidP="00F16AA5">
    <w:pPr>
      <w:pStyle w:val="Header"/>
      <w:ind w:left="0" w:hanging="2"/>
      <w:jc w:val="right"/>
      <w:rPr>
        <w:rFonts w:eastAsia="Calibri"/>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F7" w:rsidRDefault="00E917F7" w:rsidP="00E917F7">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590D"/>
    <w:multiLevelType w:val="multilevel"/>
    <w:tmpl w:val="4EAEFEB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023A3"/>
    <w:multiLevelType w:val="hybridMultilevel"/>
    <w:tmpl w:val="A6A0C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6F5988"/>
    <w:multiLevelType w:val="hybridMultilevel"/>
    <w:tmpl w:val="3D44D240"/>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FF300E8"/>
    <w:multiLevelType w:val="hybridMultilevel"/>
    <w:tmpl w:val="DE48FB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356BE4"/>
    <w:multiLevelType w:val="hybridMultilevel"/>
    <w:tmpl w:val="3DFE87D0"/>
    <w:lvl w:ilvl="0" w:tplc="295C00DC">
      <w:start w:val="1"/>
      <w:numFmt w:val="decimal"/>
      <w:lvlText w:val="%1."/>
      <w:lvlJc w:val="left"/>
      <w:pPr>
        <w:ind w:left="358" w:hanging="360"/>
      </w:pPr>
      <w:rPr>
        <w:rFonts w:eastAsia="Malgun Gothic"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5">
    <w:nsid w:val="3349336E"/>
    <w:multiLevelType w:val="hybridMultilevel"/>
    <w:tmpl w:val="ADC02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D25B4"/>
    <w:multiLevelType w:val="hybridMultilevel"/>
    <w:tmpl w:val="99061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257CAC"/>
    <w:multiLevelType w:val="hybridMultilevel"/>
    <w:tmpl w:val="69D45F9E"/>
    <w:lvl w:ilvl="0" w:tplc="C3B6A99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BD4325"/>
    <w:multiLevelType w:val="hybridMultilevel"/>
    <w:tmpl w:val="B77EF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D33A7A"/>
    <w:multiLevelType w:val="hybridMultilevel"/>
    <w:tmpl w:val="18A49B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
  </w:num>
  <w:num w:numId="3">
    <w:abstractNumId w:val="1"/>
  </w:num>
  <w:num w:numId="4">
    <w:abstractNumId w:val="3"/>
  </w:num>
  <w:num w:numId="5">
    <w:abstractNumId w:val="9"/>
  </w:num>
  <w:num w:numId="6">
    <w:abstractNumId w:val="7"/>
  </w:num>
  <w:num w:numId="7">
    <w:abstractNumId w:val="0"/>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025EEF"/>
    <w:rsid w:val="00025EEF"/>
    <w:rsid w:val="000B1DA8"/>
    <w:rsid w:val="001C3B56"/>
    <w:rsid w:val="001E0CCA"/>
    <w:rsid w:val="003419A2"/>
    <w:rsid w:val="00355756"/>
    <w:rsid w:val="003D619E"/>
    <w:rsid w:val="003F514F"/>
    <w:rsid w:val="0050001C"/>
    <w:rsid w:val="005F6057"/>
    <w:rsid w:val="0063380D"/>
    <w:rsid w:val="006E1DCF"/>
    <w:rsid w:val="00771A29"/>
    <w:rsid w:val="008D723A"/>
    <w:rsid w:val="00912A37"/>
    <w:rsid w:val="00A001D3"/>
    <w:rsid w:val="00A42C2C"/>
    <w:rsid w:val="00A5341B"/>
    <w:rsid w:val="00A7594C"/>
    <w:rsid w:val="00AC5A1B"/>
    <w:rsid w:val="00C549F6"/>
    <w:rsid w:val="00C6391F"/>
    <w:rsid w:val="00C80FAF"/>
    <w:rsid w:val="00C8433C"/>
    <w:rsid w:val="00E917F7"/>
    <w:rsid w:val="00E9470A"/>
    <w:rsid w:val="00EF6000"/>
    <w:rsid w:val="00F16AA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noProof/>
      <w:position w:val="-1"/>
      <w:lang w:val="id-ID" w:eastAsia="en-US"/>
    </w:rPr>
  </w:style>
  <w:style w:type="paragraph" w:styleId="Heading1">
    <w:name w:val="heading 1"/>
    <w:basedOn w:val="Normal"/>
    <w:next w:val="Normal"/>
    <w:pPr>
      <w:keepNext/>
      <w:suppressAutoHyphens w:val="0"/>
      <w:jc w:val="both"/>
    </w:pPr>
    <w:rPr>
      <w:b/>
      <w:sz w:val="20"/>
      <w:szCs w:val="20"/>
      <w:lang w:eastAsia="ar-SA"/>
    </w:rPr>
  </w:style>
  <w:style w:type="paragraph" w:styleId="Heading2">
    <w:name w:val="heading 2"/>
    <w:basedOn w:val="Normal"/>
    <w:next w:val="Normal"/>
    <w:pPr>
      <w:keepNext/>
      <w:suppressAutoHyphens w:val="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rPr>
      <w:rFonts w:ascii="Times New Roman" w:eastAsia="Times New Roman" w:hAnsi="Times New Roman" w:cs="Times New Roman"/>
      <w:b/>
      <w:w w:val="100"/>
      <w:position w:val="-1"/>
      <w:sz w:val="20"/>
      <w:szCs w:val="20"/>
      <w:effect w:val="none"/>
      <w:vertAlign w:val="baseline"/>
      <w:cs w:val="0"/>
      <w:em w:val="none"/>
      <w:lang w:eastAsia="ar-SA"/>
    </w:rPr>
  </w:style>
  <w:style w:type="character" w:customStyle="1" w:styleId="Heading2Char">
    <w:name w:val="Heading 2 Char"/>
    <w:rPr>
      <w:rFonts w:ascii="Times New Roman" w:eastAsia="Times New Roman" w:hAnsi="Times New Roman" w:cs="Times New Roman"/>
      <w:w w:val="100"/>
      <w:position w:val="-1"/>
      <w:sz w:val="24"/>
      <w:szCs w:val="20"/>
      <w:effect w:val="none"/>
      <w:vertAlign w:val="baseline"/>
      <w:cs w:val="0"/>
      <w:em w:val="none"/>
      <w:lang w:eastAsia="ar-SA"/>
    </w:rPr>
  </w:style>
  <w:style w:type="paragraph" w:styleId="BodyTextIndent">
    <w:name w:val="Body Text Indent"/>
    <w:basedOn w:val="Normal"/>
    <w:pPr>
      <w:suppressAutoHyphens w:val="0"/>
      <w:ind w:firstLine="567"/>
      <w:jc w:val="both"/>
    </w:pPr>
    <w:rPr>
      <w:sz w:val="20"/>
      <w:szCs w:val="20"/>
      <w:lang w:eastAsia="ar-SA"/>
    </w:rPr>
  </w:style>
  <w:style w:type="character" w:customStyle="1" w:styleId="BodyTextIndentChar">
    <w:name w:val="Body Text Indent Char"/>
    <w:rPr>
      <w:rFonts w:ascii="Times New Roman" w:eastAsia="Times New Roman" w:hAnsi="Times New Roman" w:cs="Times New Roman"/>
      <w:w w:val="100"/>
      <w:position w:val="-1"/>
      <w:sz w:val="20"/>
      <w:szCs w:val="20"/>
      <w:effect w:val="none"/>
      <w:vertAlign w:val="baseline"/>
      <w:cs w:val="0"/>
      <w:em w:val="none"/>
      <w:lang w:eastAsia="ar-SA"/>
    </w:rPr>
  </w:style>
  <w:style w:type="paragraph" w:customStyle="1" w:styleId="Body">
    <w:name w:val="Body"/>
    <w:basedOn w:val="BodyTextIndent"/>
  </w:style>
  <w:style w:type="paragraph" w:customStyle="1" w:styleId="BodyAbstract">
    <w:name w:val="Body Abstract"/>
    <w:basedOn w:val="Heading1"/>
    <w:pPr>
      <w:ind w:left="567" w:right="567"/>
      <w:outlineLvl w:val="9"/>
    </w:pPr>
    <w:rPr>
      <w:b w:val="0"/>
      <w:i/>
    </w:rPr>
  </w:style>
  <w:style w:type="paragraph" w:customStyle="1" w:styleId="StyleTitle">
    <w:name w:val="Style Title"/>
    <w:basedOn w:val="Title"/>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aliases w:val="Body of text,List Paragraph1,Body Text Char1,Char Char2,Body of text+2,skripsi,List Paragraph2"/>
    <w:basedOn w:val="Normal"/>
    <w:uiPriority w:val="34"/>
    <w:qFormat/>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Body of text Char,List Paragraph1 Char,Body Text Char1 Char,Char Char2 Char,Body of text+2 Char,skripsi Char,List Paragraph2 Char"/>
    <w:uiPriority w:val="34"/>
    <w:qFormat/>
    <w:rPr>
      <w:w w:val="100"/>
      <w:position w:val="-1"/>
      <w:effect w:val="none"/>
      <w:vertAlign w:val="baseline"/>
      <w:cs w:val="0"/>
      <w:em w:val="none"/>
      <w:lang w:val="id-ID"/>
    </w:rPr>
  </w:style>
  <w:style w:type="paragraph" w:styleId="Header">
    <w:name w:val="header"/>
    <w:basedOn w:val="Normal"/>
    <w:qFormat/>
    <w:rPr>
      <w:rFonts w:ascii="Calibri" w:hAnsi="Calibri"/>
      <w:sz w:val="22"/>
      <w:szCs w:val="22"/>
    </w:rPr>
  </w:style>
  <w:style w:type="character" w:customStyle="1" w:styleId="HeaderChar">
    <w:name w:val="Header Char"/>
    <w:rPr>
      <w:w w:val="100"/>
      <w:position w:val="-1"/>
      <w:sz w:val="22"/>
      <w:szCs w:val="22"/>
      <w:effect w:val="none"/>
      <w:vertAlign w:val="baseline"/>
      <w:cs w:val="0"/>
      <w:em w:val="none"/>
      <w:lang w:eastAsia="en-US"/>
    </w:rPr>
  </w:style>
  <w:style w:type="paragraph" w:customStyle="1" w:styleId="1">
    <w:name w:val="1"/>
    <w:basedOn w:val="Normal"/>
    <w:pPr>
      <w:suppressAutoHyphens w:val="0"/>
      <w:spacing w:before="120" w:after="120" w:line="360" w:lineRule="auto"/>
      <w:ind w:left="680" w:hanging="680"/>
      <w:jc w:val="both"/>
    </w:pPr>
    <w:rPr>
      <w:rFonts w:ascii="Arial" w:hAnsi="Arial" w:cs="Arial"/>
      <w:b/>
      <w:lang w:val="it-IT" w:eastAsia="ar-SA"/>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eastAsia="en-US"/>
    </w:rPr>
  </w:style>
  <w:style w:type="character" w:styleId="HTMLCite">
    <w:name w:val="HTML Cite"/>
    <w:qFormat/>
    <w:rPr>
      <w:i/>
      <w:iCs/>
      <w:w w:val="100"/>
      <w:position w:val="-1"/>
      <w:effect w:val="none"/>
      <w:vertAlign w:val="baseline"/>
      <w:cs w:val="0"/>
      <w:em w:val="none"/>
    </w:rPr>
  </w:style>
  <w:style w:type="table" w:styleId="TableGrid">
    <w:name w:val="Table Grid"/>
    <w:basedOn w:val="TableNormal"/>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31text">
    <w:name w:val="JW_3.1_text"/>
    <w:pPr>
      <w:suppressAutoHyphens/>
      <w:adjustRightInd w:val="0"/>
      <w:spacing w:line="260" w:lineRule="atLeast"/>
      <w:ind w:leftChars="-1" w:left="-1" w:hangingChars="1" w:hanging="1"/>
      <w:jc w:val="both"/>
      <w:textDirection w:val="btLr"/>
      <w:textAlignment w:val="top"/>
      <w:outlineLvl w:val="0"/>
    </w:pPr>
    <w:rPr>
      <w:rFonts w:ascii="Palatino Linotype" w:hAnsi="Palatino Linotype"/>
      <w:color w:val="000000"/>
      <w:position w:val="-1"/>
      <w:szCs w:val="22"/>
      <w:lang w:eastAsia="de-DE" w:bidi="en-US"/>
    </w:rPr>
  </w:style>
  <w:style w:type="paragraph" w:customStyle="1" w:styleId="JW33textspaceafter">
    <w:name w:val="JW_3.3_text_space_after"/>
    <w:basedOn w:val="JW31text"/>
    <w:pPr>
      <w:spacing w:after="240"/>
    </w:pPr>
  </w:style>
  <w:style w:type="paragraph" w:customStyle="1" w:styleId="JW34textspacebefore">
    <w:name w:val="JW_3.4_text_space_before"/>
    <w:basedOn w:val="JW31text"/>
    <w:pPr>
      <w:spacing w:before="240"/>
    </w:pPr>
  </w:style>
  <w:style w:type="paragraph" w:customStyle="1" w:styleId="JW39equation">
    <w:name w:val="JW_3.9_equation"/>
    <w:basedOn w:val="JW31tex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pPr>
      <w:overflowPunct w:val="0"/>
      <w:autoSpaceDE w:val="0"/>
      <w:autoSpaceDN w:val="0"/>
      <w:adjustRightInd w:val="0"/>
      <w:spacing w:before="240" w:after="120" w:line="260" w:lineRule="atLeast"/>
      <w:outlineLvl w:val="1"/>
    </w:pPr>
    <w:rPr>
      <w:rFonts w:ascii="Palatino Linotype" w:hAnsi="Palatino Linotype"/>
      <w:i/>
      <w:color w:val="000000"/>
      <w:sz w:val="20"/>
      <w:szCs w:val="22"/>
      <w:lang w:bidi="en-US"/>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customStyle="1" w:styleId="NoSpacingJUDUL">
    <w:name w:val="No Spacing;JUDUL +"/>
    <w:basedOn w:val="Normal"/>
    <w:next w:val="Normal"/>
    <w:pPr>
      <w:suppressAutoHyphens w:val="0"/>
    </w:pPr>
    <w:rPr>
      <w:rFonts w:ascii="Arno Pro" w:eastAsia="Calibri" w:hAnsi="Arno Pro"/>
      <w:b/>
      <w:bCs/>
      <w:i/>
      <w:caps/>
      <w:sz w:val="26"/>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noProof/>
      <w:position w:val="-1"/>
      <w:lang w:val="id-ID" w:eastAsia="en-US"/>
    </w:rPr>
  </w:style>
  <w:style w:type="paragraph" w:styleId="Heading1">
    <w:name w:val="heading 1"/>
    <w:basedOn w:val="Normal"/>
    <w:next w:val="Normal"/>
    <w:pPr>
      <w:keepNext/>
      <w:suppressAutoHyphens w:val="0"/>
      <w:jc w:val="both"/>
    </w:pPr>
    <w:rPr>
      <w:b/>
      <w:sz w:val="20"/>
      <w:szCs w:val="20"/>
      <w:lang w:eastAsia="ar-SA"/>
    </w:rPr>
  </w:style>
  <w:style w:type="paragraph" w:styleId="Heading2">
    <w:name w:val="heading 2"/>
    <w:basedOn w:val="Normal"/>
    <w:next w:val="Normal"/>
    <w:pPr>
      <w:keepNext/>
      <w:suppressAutoHyphens w:val="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rPr>
      <w:rFonts w:ascii="Times New Roman" w:eastAsia="Times New Roman" w:hAnsi="Times New Roman" w:cs="Times New Roman"/>
      <w:b/>
      <w:w w:val="100"/>
      <w:position w:val="-1"/>
      <w:sz w:val="20"/>
      <w:szCs w:val="20"/>
      <w:effect w:val="none"/>
      <w:vertAlign w:val="baseline"/>
      <w:cs w:val="0"/>
      <w:em w:val="none"/>
      <w:lang w:eastAsia="ar-SA"/>
    </w:rPr>
  </w:style>
  <w:style w:type="character" w:customStyle="1" w:styleId="Heading2Char">
    <w:name w:val="Heading 2 Char"/>
    <w:rPr>
      <w:rFonts w:ascii="Times New Roman" w:eastAsia="Times New Roman" w:hAnsi="Times New Roman" w:cs="Times New Roman"/>
      <w:w w:val="100"/>
      <w:position w:val="-1"/>
      <w:sz w:val="24"/>
      <w:szCs w:val="20"/>
      <w:effect w:val="none"/>
      <w:vertAlign w:val="baseline"/>
      <w:cs w:val="0"/>
      <w:em w:val="none"/>
      <w:lang w:eastAsia="ar-SA"/>
    </w:rPr>
  </w:style>
  <w:style w:type="paragraph" w:styleId="BodyTextIndent">
    <w:name w:val="Body Text Indent"/>
    <w:basedOn w:val="Normal"/>
    <w:pPr>
      <w:suppressAutoHyphens w:val="0"/>
      <w:ind w:firstLine="567"/>
      <w:jc w:val="both"/>
    </w:pPr>
    <w:rPr>
      <w:sz w:val="20"/>
      <w:szCs w:val="20"/>
      <w:lang w:eastAsia="ar-SA"/>
    </w:rPr>
  </w:style>
  <w:style w:type="character" w:customStyle="1" w:styleId="BodyTextIndentChar">
    <w:name w:val="Body Text Indent Char"/>
    <w:rPr>
      <w:rFonts w:ascii="Times New Roman" w:eastAsia="Times New Roman" w:hAnsi="Times New Roman" w:cs="Times New Roman"/>
      <w:w w:val="100"/>
      <w:position w:val="-1"/>
      <w:sz w:val="20"/>
      <w:szCs w:val="20"/>
      <w:effect w:val="none"/>
      <w:vertAlign w:val="baseline"/>
      <w:cs w:val="0"/>
      <w:em w:val="none"/>
      <w:lang w:eastAsia="ar-SA"/>
    </w:rPr>
  </w:style>
  <w:style w:type="paragraph" w:customStyle="1" w:styleId="Body">
    <w:name w:val="Body"/>
    <w:basedOn w:val="BodyTextIndent"/>
  </w:style>
  <w:style w:type="paragraph" w:customStyle="1" w:styleId="BodyAbstract">
    <w:name w:val="Body Abstract"/>
    <w:basedOn w:val="Heading1"/>
    <w:pPr>
      <w:ind w:left="567" w:right="567"/>
      <w:outlineLvl w:val="9"/>
    </w:pPr>
    <w:rPr>
      <w:b w:val="0"/>
      <w:i/>
    </w:rPr>
  </w:style>
  <w:style w:type="paragraph" w:customStyle="1" w:styleId="StyleTitle">
    <w:name w:val="Style Title"/>
    <w:basedOn w:val="Title"/>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aliases w:val="Body of text,List Paragraph1,Body Text Char1,Char Char2,Body of text+2,skripsi,List Paragraph2"/>
    <w:basedOn w:val="Normal"/>
    <w:uiPriority w:val="34"/>
    <w:qFormat/>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Body of text Char,List Paragraph1 Char,Body Text Char1 Char,Char Char2 Char,Body of text+2 Char,skripsi Char,List Paragraph2 Char"/>
    <w:uiPriority w:val="34"/>
    <w:qFormat/>
    <w:rPr>
      <w:w w:val="100"/>
      <w:position w:val="-1"/>
      <w:effect w:val="none"/>
      <w:vertAlign w:val="baseline"/>
      <w:cs w:val="0"/>
      <w:em w:val="none"/>
      <w:lang w:val="id-ID"/>
    </w:rPr>
  </w:style>
  <w:style w:type="paragraph" w:styleId="Header">
    <w:name w:val="header"/>
    <w:basedOn w:val="Normal"/>
    <w:qFormat/>
    <w:rPr>
      <w:rFonts w:ascii="Calibri" w:hAnsi="Calibri"/>
      <w:sz w:val="22"/>
      <w:szCs w:val="22"/>
    </w:rPr>
  </w:style>
  <w:style w:type="character" w:customStyle="1" w:styleId="HeaderChar">
    <w:name w:val="Header Char"/>
    <w:rPr>
      <w:w w:val="100"/>
      <w:position w:val="-1"/>
      <w:sz w:val="22"/>
      <w:szCs w:val="22"/>
      <w:effect w:val="none"/>
      <w:vertAlign w:val="baseline"/>
      <w:cs w:val="0"/>
      <w:em w:val="none"/>
      <w:lang w:eastAsia="en-US"/>
    </w:rPr>
  </w:style>
  <w:style w:type="paragraph" w:customStyle="1" w:styleId="1">
    <w:name w:val="1"/>
    <w:basedOn w:val="Normal"/>
    <w:pPr>
      <w:suppressAutoHyphens w:val="0"/>
      <w:spacing w:before="120" w:after="120" w:line="360" w:lineRule="auto"/>
      <w:ind w:left="680" w:hanging="680"/>
      <w:jc w:val="both"/>
    </w:pPr>
    <w:rPr>
      <w:rFonts w:ascii="Arial" w:hAnsi="Arial" w:cs="Arial"/>
      <w:b/>
      <w:lang w:val="it-IT" w:eastAsia="ar-SA"/>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eastAsia="en-US"/>
    </w:rPr>
  </w:style>
  <w:style w:type="character" w:styleId="HTMLCite">
    <w:name w:val="HTML Cite"/>
    <w:qFormat/>
    <w:rPr>
      <w:i/>
      <w:iCs/>
      <w:w w:val="100"/>
      <w:position w:val="-1"/>
      <w:effect w:val="none"/>
      <w:vertAlign w:val="baseline"/>
      <w:cs w:val="0"/>
      <w:em w:val="none"/>
    </w:rPr>
  </w:style>
  <w:style w:type="table" w:styleId="TableGrid">
    <w:name w:val="Table Grid"/>
    <w:basedOn w:val="TableNormal"/>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31text">
    <w:name w:val="JW_3.1_text"/>
    <w:pPr>
      <w:suppressAutoHyphens/>
      <w:adjustRightInd w:val="0"/>
      <w:spacing w:line="260" w:lineRule="atLeast"/>
      <w:ind w:leftChars="-1" w:left="-1" w:hangingChars="1" w:hanging="1"/>
      <w:jc w:val="both"/>
      <w:textDirection w:val="btLr"/>
      <w:textAlignment w:val="top"/>
      <w:outlineLvl w:val="0"/>
    </w:pPr>
    <w:rPr>
      <w:rFonts w:ascii="Palatino Linotype" w:hAnsi="Palatino Linotype"/>
      <w:color w:val="000000"/>
      <w:position w:val="-1"/>
      <w:szCs w:val="22"/>
      <w:lang w:eastAsia="de-DE" w:bidi="en-US"/>
    </w:rPr>
  </w:style>
  <w:style w:type="paragraph" w:customStyle="1" w:styleId="JW33textspaceafter">
    <w:name w:val="JW_3.3_text_space_after"/>
    <w:basedOn w:val="JW31text"/>
    <w:pPr>
      <w:spacing w:after="240"/>
    </w:pPr>
  </w:style>
  <w:style w:type="paragraph" w:customStyle="1" w:styleId="JW34textspacebefore">
    <w:name w:val="JW_3.4_text_space_before"/>
    <w:basedOn w:val="JW31text"/>
    <w:pPr>
      <w:spacing w:before="240"/>
    </w:pPr>
  </w:style>
  <w:style w:type="paragraph" w:customStyle="1" w:styleId="JW39equation">
    <w:name w:val="JW_3.9_equation"/>
    <w:basedOn w:val="JW31tex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pPr>
      <w:overflowPunct w:val="0"/>
      <w:autoSpaceDE w:val="0"/>
      <w:autoSpaceDN w:val="0"/>
      <w:adjustRightInd w:val="0"/>
      <w:spacing w:before="240" w:after="120" w:line="260" w:lineRule="atLeast"/>
      <w:outlineLvl w:val="1"/>
    </w:pPr>
    <w:rPr>
      <w:rFonts w:ascii="Palatino Linotype" w:hAnsi="Palatino Linotype"/>
      <w:i/>
      <w:color w:val="000000"/>
      <w:sz w:val="20"/>
      <w:szCs w:val="22"/>
      <w:lang w:bidi="en-US"/>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customStyle="1" w:styleId="NoSpacingJUDUL">
    <w:name w:val="No Spacing;JUDUL +"/>
    <w:basedOn w:val="Normal"/>
    <w:next w:val="Normal"/>
    <w:pPr>
      <w:suppressAutoHyphens w:val="0"/>
    </w:pPr>
    <w:rPr>
      <w:rFonts w:ascii="Arno Pro" w:eastAsia="Calibri" w:hAnsi="Arno Pro"/>
      <w:b/>
      <w:bCs/>
      <w:i/>
      <w:caps/>
      <w:sz w:val="26"/>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rmbrjourna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7G7ioYrFVzagY0MzkHy/98Saw==">AMUW2mXrDu1qADyMIOfozXknpmTK+KWcV8kZzy2x7RcGDQ+t6vTnbkvLJaCpcMNaMrxi5FzoL8i3KoPzhqgPopVEUvGLrh4J9p4MrpTQH7pa8qJ4mD1Vu5c=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ACE Group</cp:lastModifiedBy>
  <cp:revision>21</cp:revision>
  <dcterms:created xsi:type="dcterms:W3CDTF">2023-05-27T06:51:00Z</dcterms:created>
  <dcterms:modified xsi:type="dcterms:W3CDTF">2023-05-27T08:51:00Z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5e35e2b6-d500-3367-a486-184ea689d8e6</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